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E5" w:rsidRPr="003701E5" w:rsidRDefault="003701E5" w:rsidP="003701E5">
      <w:pPr>
        <w:spacing w:line="240" w:lineRule="auto"/>
        <w:rPr>
          <w:w w:val="100"/>
          <w:szCs w:val="27"/>
          <w:lang w:val="de-DE"/>
        </w:rPr>
      </w:pPr>
      <w:bookmarkStart w:id="0" w:name="_GoBack"/>
      <w:bookmarkEnd w:id="0"/>
    </w:p>
    <w:p w:rsidR="003701E5" w:rsidRPr="00C652E0" w:rsidRDefault="003701E5" w:rsidP="003701E5">
      <w:pPr>
        <w:spacing w:line="240" w:lineRule="auto"/>
        <w:rPr>
          <w:w w:val="100"/>
          <w:sz w:val="18"/>
          <w:szCs w:val="27"/>
          <w:lang w:val="de-DE"/>
        </w:rPr>
      </w:pPr>
    </w:p>
    <w:p w:rsidR="003701E5" w:rsidRDefault="00F37AFE" w:rsidP="00D451C1">
      <w:pPr>
        <w:spacing w:line="240" w:lineRule="auto"/>
        <w:jc w:val="center"/>
        <w:rPr>
          <w:b/>
          <w:w w:val="100"/>
          <w:sz w:val="27"/>
          <w:szCs w:val="27"/>
          <w:lang w:val="de-DE"/>
        </w:rPr>
      </w:pPr>
      <w:r w:rsidRPr="005C1C98">
        <w:rPr>
          <w:b/>
          <w:w w:val="100"/>
          <w:sz w:val="27"/>
          <w:szCs w:val="27"/>
          <w:lang w:val="de-DE"/>
        </w:rPr>
        <w:t>Antrag für eine</w:t>
      </w:r>
      <w:r w:rsidR="004359DB" w:rsidRPr="005C1C98">
        <w:rPr>
          <w:b/>
          <w:w w:val="100"/>
          <w:sz w:val="27"/>
          <w:szCs w:val="27"/>
          <w:lang w:val="de-DE"/>
        </w:rPr>
        <w:t>n</w:t>
      </w:r>
      <w:r w:rsidRPr="005C1C98">
        <w:rPr>
          <w:b/>
          <w:w w:val="100"/>
          <w:sz w:val="27"/>
          <w:szCs w:val="27"/>
          <w:lang w:val="de-DE"/>
        </w:rPr>
        <w:t xml:space="preserve"> Zuschuss in der </w:t>
      </w:r>
    </w:p>
    <w:p w:rsidR="00813C06" w:rsidRPr="005C1C98" w:rsidRDefault="00F37AFE" w:rsidP="00D451C1">
      <w:pPr>
        <w:spacing w:line="240" w:lineRule="auto"/>
        <w:jc w:val="center"/>
        <w:rPr>
          <w:b/>
          <w:w w:val="100"/>
          <w:sz w:val="27"/>
          <w:szCs w:val="27"/>
          <w:lang w:val="de-DE"/>
        </w:rPr>
      </w:pPr>
      <w:r>
        <w:rPr>
          <w:b/>
          <w:w w:val="100"/>
          <w:sz w:val="27"/>
          <w:szCs w:val="27"/>
          <w:lang w:val="de-DE"/>
        </w:rPr>
        <w:t>Förderungsaktion Meister!Prämie</w:t>
      </w:r>
    </w:p>
    <w:p w:rsidR="003701E5" w:rsidRPr="00C652E0" w:rsidRDefault="003701E5" w:rsidP="00D451C1">
      <w:pPr>
        <w:spacing w:line="240" w:lineRule="auto"/>
        <w:rPr>
          <w:w w:val="100"/>
          <w:sz w:val="20"/>
          <w:szCs w:val="20"/>
          <w:lang w:val="de-DE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323C1E" w:rsidTr="00CC3451">
        <w:trPr>
          <w:trHeight w:val="340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813C06" w:rsidRPr="00E0517B" w:rsidRDefault="00F37AFE" w:rsidP="00D451C1">
            <w:pPr>
              <w:spacing w:line="240" w:lineRule="auto"/>
              <w:jc w:val="left"/>
              <w:rPr>
                <w:b/>
                <w:w w:val="100"/>
                <w:sz w:val="20"/>
                <w:szCs w:val="20"/>
                <w:lang w:val="de-DE"/>
              </w:rPr>
            </w:pPr>
            <w:r w:rsidRPr="00E0517B">
              <w:rPr>
                <w:b/>
                <w:w w:val="100"/>
                <w:sz w:val="20"/>
                <w:szCs w:val="20"/>
                <w:lang w:val="de-DE"/>
              </w:rPr>
              <w:t>AntragstellerIn</w:t>
            </w:r>
          </w:p>
        </w:tc>
      </w:tr>
      <w:tr w:rsidR="00323C1E" w:rsidTr="00CC3451">
        <w:trPr>
          <w:trHeight w:val="340"/>
        </w:trPr>
        <w:tc>
          <w:tcPr>
            <w:tcW w:w="3970" w:type="dxa"/>
            <w:vAlign w:val="center"/>
          </w:tcPr>
          <w:p w:rsidR="0022226F" w:rsidRPr="00E0517B" w:rsidRDefault="00F37AFE" w:rsidP="0022226F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  <w:permStart w:id="859114877" w:edGrp="everyone" w:colFirst="1" w:colLast="1"/>
            <w:r w:rsidRPr="00E0517B">
              <w:rPr>
                <w:w w:val="100"/>
                <w:sz w:val="20"/>
                <w:szCs w:val="20"/>
                <w:lang w:val="de-DE"/>
              </w:rPr>
              <w:t xml:space="preserve">Vorname Nachname </w:t>
            </w:r>
          </w:p>
        </w:tc>
        <w:tc>
          <w:tcPr>
            <w:tcW w:w="5386" w:type="dxa"/>
            <w:vAlign w:val="center"/>
          </w:tcPr>
          <w:p w:rsidR="0022226F" w:rsidRPr="00E0517B" w:rsidRDefault="0022226F" w:rsidP="0022226F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</w:p>
        </w:tc>
      </w:tr>
      <w:permEnd w:id="859114877"/>
    </w:tbl>
    <w:p w:rsidR="00813C06" w:rsidRPr="00E0517B" w:rsidRDefault="00813C06" w:rsidP="00D451C1">
      <w:pPr>
        <w:spacing w:line="240" w:lineRule="auto"/>
        <w:rPr>
          <w:w w:val="100"/>
          <w:sz w:val="20"/>
          <w:szCs w:val="20"/>
          <w:lang w:val="de-DE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323C1E" w:rsidTr="00CC3451">
        <w:trPr>
          <w:trHeight w:val="340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813C06" w:rsidRPr="00E0517B" w:rsidRDefault="00F37AFE" w:rsidP="00CC3451">
            <w:pPr>
              <w:spacing w:line="240" w:lineRule="auto"/>
              <w:jc w:val="left"/>
              <w:rPr>
                <w:b/>
                <w:w w:val="100"/>
                <w:sz w:val="20"/>
                <w:szCs w:val="20"/>
                <w:lang w:val="de-DE"/>
              </w:rPr>
            </w:pPr>
            <w:r w:rsidRPr="00E0517B">
              <w:rPr>
                <w:b/>
                <w:w w:val="100"/>
                <w:sz w:val="20"/>
                <w:szCs w:val="20"/>
                <w:lang w:val="de-DE"/>
              </w:rPr>
              <w:t>Hauptwohnsitz</w:t>
            </w:r>
            <w:r w:rsidR="00C411ED" w:rsidRPr="00E0517B">
              <w:rPr>
                <w:b/>
                <w:w w:val="100"/>
                <w:sz w:val="20"/>
                <w:szCs w:val="20"/>
                <w:lang w:val="de-DE"/>
              </w:rPr>
              <w:t xml:space="preserve"> </w:t>
            </w:r>
            <w:r>
              <w:rPr>
                <w:rStyle w:val="Funotenzeichen"/>
                <w:b/>
                <w:w w:val="100"/>
                <w:sz w:val="20"/>
                <w:szCs w:val="20"/>
                <w:lang w:val="de-DE"/>
              </w:rPr>
              <w:footnoteReference w:id="1"/>
            </w:r>
          </w:p>
        </w:tc>
      </w:tr>
      <w:tr w:rsidR="00323C1E" w:rsidTr="00CC3451">
        <w:trPr>
          <w:trHeight w:val="340"/>
        </w:trPr>
        <w:tc>
          <w:tcPr>
            <w:tcW w:w="3970" w:type="dxa"/>
            <w:vAlign w:val="center"/>
          </w:tcPr>
          <w:p w:rsidR="00813C06" w:rsidRPr="00E0517B" w:rsidRDefault="00F37AFE" w:rsidP="00E0517B">
            <w:pPr>
              <w:spacing w:line="240" w:lineRule="auto"/>
              <w:rPr>
                <w:w w:val="100"/>
                <w:sz w:val="20"/>
                <w:szCs w:val="20"/>
                <w:lang w:val="de-DE"/>
              </w:rPr>
            </w:pPr>
            <w:permStart w:id="887767675" w:edGrp="everyone" w:colFirst="1" w:colLast="1"/>
            <w:r w:rsidRPr="00E0517B">
              <w:rPr>
                <w:w w:val="100"/>
                <w:sz w:val="20"/>
                <w:szCs w:val="20"/>
                <w:lang w:val="de-DE"/>
              </w:rPr>
              <w:t>Straße und Hausnummer</w:t>
            </w:r>
          </w:p>
        </w:tc>
        <w:tc>
          <w:tcPr>
            <w:tcW w:w="5386" w:type="dxa"/>
            <w:vAlign w:val="center"/>
          </w:tcPr>
          <w:p w:rsidR="00813C06" w:rsidRPr="00E0517B" w:rsidRDefault="00813C06" w:rsidP="00CC3451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</w:p>
        </w:tc>
      </w:tr>
      <w:tr w:rsidR="00323C1E" w:rsidTr="00CC3451">
        <w:trPr>
          <w:trHeight w:val="340"/>
        </w:trPr>
        <w:tc>
          <w:tcPr>
            <w:tcW w:w="3970" w:type="dxa"/>
            <w:vAlign w:val="center"/>
          </w:tcPr>
          <w:p w:rsidR="00813C06" w:rsidRPr="00E0517B" w:rsidRDefault="00F37AFE" w:rsidP="00CC3451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  <w:permStart w:id="1399535748" w:edGrp="everyone" w:colFirst="1" w:colLast="1"/>
            <w:permEnd w:id="887767675"/>
            <w:r w:rsidRPr="00E0517B">
              <w:rPr>
                <w:w w:val="100"/>
                <w:sz w:val="20"/>
                <w:szCs w:val="20"/>
                <w:lang w:val="de-DE"/>
              </w:rPr>
              <w:t>Postleitzahl</w:t>
            </w:r>
            <w:r w:rsidR="00CD3403" w:rsidRPr="00E0517B">
              <w:rPr>
                <w:w w:val="100"/>
                <w:sz w:val="20"/>
                <w:szCs w:val="20"/>
                <w:lang w:val="de-DE"/>
              </w:rPr>
              <w:t xml:space="preserve"> und</w:t>
            </w:r>
            <w:r w:rsidR="00744ADC" w:rsidRPr="00E0517B">
              <w:rPr>
                <w:w w:val="100"/>
                <w:sz w:val="20"/>
                <w:szCs w:val="20"/>
                <w:lang w:val="de-DE"/>
              </w:rPr>
              <w:t xml:space="preserve"> </w:t>
            </w:r>
            <w:r w:rsidR="003427F6" w:rsidRPr="00E0517B">
              <w:rPr>
                <w:w w:val="100"/>
                <w:sz w:val="20"/>
                <w:szCs w:val="20"/>
                <w:lang w:val="de-DE"/>
              </w:rPr>
              <w:t>Ort</w:t>
            </w:r>
          </w:p>
        </w:tc>
        <w:tc>
          <w:tcPr>
            <w:tcW w:w="5386" w:type="dxa"/>
            <w:vAlign w:val="center"/>
          </w:tcPr>
          <w:p w:rsidR="00813C06" w:rsidRPr="00E0517B" w:rsidRDefault="00813C06" w:rsidP="00CC3451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</w:p>
        </w:tc>
      </w:tr>
      <w:tr w:rsidR="00323C1E" w:rsidTr="00CC3451">
        <w:trPr>
          <w:trHeight w:val="340"/>
        </w:trPr>
        <w:tc>
          <w:tcPr>
            <w:tcW w:w="3970" w:type="dxa"/>
            <w:vAlign w:val="center"/>
          </w:tcPr>
          <w:p w:rsidR="00813C06" w:rsidRPr="00E0517B" w:rsidRDefault="00F37AFE" w:rsidP="00CC3451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  <w:permStart w:id="1451231611" w:edGrp="everyone" w:colFirst="1" w:colLast="1"/>
            <w:permEnd w:id="1399535748"/>
            <w:r w:rsidRPr="00E0517B">
              <w:rPr>
                <w:w w:val="100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5386" w:type="dxa"/>
            <w:vAlign w:val="center"/>
          </w:tcPr>
          <w:p w:rsidR="00813C06" w:rsidRPr="00E0517B" w:rsidRDefault="00813C06" w:rsidP="00CC3451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</w:p>
        </w:tc>
      </w:tr>
      <w:tr w:rsidR="00323C1E" w:rsidTr="00CC3451">
        <w:trPr>
          <w:trHeight w:val="340"/>
        </w:trPr>
        <w:tc>
          <w:tcPr>
            <w:tcW w:w="3970" w:type="dxa"/>
            <w:vAlign w:val="center"/>
          </w:tcPr>
          <w:p w:rsidR="00813C06" w:rsidRPr="00E0517B" w:rsidRDefault="00F37AFE" w:rsidP="00CC3451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  <w:permStart w:id="1104756507" w:edGrp="everyone" w:colFirst="1" w:colLast="1"/>
            <w:permEnd w:id="1451231611"/>
            <w:r w:rsidRPr="00E0517B">
              <w:rPr>
                <w:w w:val="100"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5386" w:type="dxa"/>
            <w:vAlign w:val="center"/>
          </w:tcPr>
          <w:p w:rsidR="00813C06" w:rsidRPr="00E0517B" w:rsidRDefault="00813C06" w:rsidP="00CC3451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</w:p>
        </w:tc>
      </w:tr>
      <w:permEnd w:id="1104756507"/>
    </w:tbl>
    <w:p w:rsidR="00813C06" w:rsidRPr="00E0517B" w:rsidRDefault="00813C06" w:rsidP="00D451C1">
      <w:pPr>
        <w:spacing w:line="240" w:lineRule="auto"/>
        <w:rPr>
          <w:w w:val="100"/>
          <w:sz w:val="20"/>
          <w:szCs w:val="20"/>
          <w:lang w:val="de-DE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970"/>
        <w:gridCol w:w="5386"/>
      </w:tblGrid>
      <w:tr w:rsidR="00323C1E" w:rsidTr="00E0517B">
        <w:trPr>
          <w:trHeight w:val="34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D451C1" w:rsidRPr="00E0517B" w:rsidRDefault="00F37AFE" w:rsidP="00CC3451">
            <w:pPr>
              <w:spacing w:line="240" w:lineRule="auto"/>
              <w:jc w:val="left"/>
              <w:rPr>
                <w:b/>
                <w:w w:val="100"/>
                <w:sz w:val="20"/>
                <w:szCs w:val="20"/>
                <w:lang w:val="de-DE"/>
              </w:rPr>
            </w:pPr>
            <w:r w:rsidRPr="00E0517B">
              <w:rPr>
                <w:b/>
                <w:w w:val="100"/>
                <w:sz w:val="20"/>
                <w:szCs w:val="20"/>
                <w:lang w:val="de-DE"/>
              </w:rPr>
              <w:t>Bankverbindung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D451C1" w:rsidRPr="00E0517B" w:rsidRDefault="00D451C1" w:rsidP="00CC3451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</w:p>
        </w:tc>
      </w:tr>
      <w:tr w:rsidR="00323C1E" w:rsidTr="00CC3451">
        <w:trPr>
          <w:trHeight w:val="340"/>
        </w:trPr>
        <w:tc>
          <w:tcPr>
            <w:tcW w:w="3970" w:type="dxa"/>
            <w:vAlign w:val="center"/>
          </w:tcPr>
          <w:p w:rsidR="002064A9" w:rsidRPr="00E0517B" w:rsidRDefault="00F37AFE" w:rsidP="00CC3451">
            <w:pPr>
              <w:spacing w:line="240" w:lineRule="auto"/>
              <w:jc w:val="left"/>
              <w:rPr>
                <w:b/>
                <w:w w:val="100"/>
                <w:sz w:val="20"/>
                <w:szCs w:val="20"/>
                <w:lang w:val="de-DE"/>
              </w:rPr>
            </w:pPr>
            <w:permStart w:id="143153461" w:edGrp="everyone" w:colFirst="1" w:colLast="1"/>
            <w:r w:rsidRPr="00E0517B">
              <w:rPr>
                <w:w w:val="100"/>
                <w:sz w:val="20"/>
                <w:szCs w:val="20"/>
                <w:lang w:val="de-DE"/>
              </w:rPr>
              <w:t>IBAN</w:t>
            </w:r>
          </w:p>
        </w:tc>
        <w:tc>
          <w:tcPr>
            <w:tcW w:w="5386" w:type="dxa"/>
            <w:vAlign w:val="center"/>
          </w:tcPr>
          <w:p w:rsidR="002064A9" w:rsidRPr="00E0517B" w:rsidRDefault="002064A9" w:rsidP="00CC3451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</w:p>
        </w:tc>
      </w:tr>
      <w:tr w:rsidR="00323C1E" w:rsidTr="00CC3451">
        <w:trPr>
          <w:trHeight w:val="340"/>
        </w:trPr>
        <w:tc>
          <w:tcPr>
            <w:tcW w:w="3970" w:type="dxa"/>
            <w:vAlign w:val="center"/>
          </w:tcPr>
          <w:p w:rsidR="00D451C1" w:rsidRPr="00E0517B" w:rsidRDefault="00F37AFE" w:rsidP="003427F6">
            <w:pPr>
              <w:spacing w:line="240" w:lineRule="auto"/>
              <w:jc w:val="left"/>
              <w:rPr>
                <w:b/>
                <w:w w:val="100"/>
                <w:sz w:val="20"/>
                <w:szCs w:val="20"/>
                <w:lang w:val="de-DE"/>
              </w:rPr>
            </w:pPr>
            <w:permStart w:id="218262128" w:edGrp="everyone" w:colFirst="1" w:colLast="1"/>
            <w:permEnd w:id="143153461"/>
            <w:r w:rsidRPr="00E0517B">
              <w:rPr>
                <w:w w:val="100"/>
                <w:sz w:val="20"/>
                <w:szCs w:val="20"/>
                <w:lang w:val="de-DE"/>
              </w:rPr>
              <w:t>Name KontoinhaberIn</w:t>
            </w:r>
          </w:p>
        </w:tc>
        <w:tc>
          <w:tcPr>
            <w:tcW w:w="5386" w:type="dxa"/>
            <w:vAlign w:val="center"/>
          </w:tcPr>
          <w:p w:rsidR="00D451C1" w:rsidRPr="00E0517B" w:rsidRDefault="00D451C1" w:rsidP="00CC3451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</w:p>
        </w:tc>
      </w:tr>
      <w:permEnd w:id="218262128"/>
    </w:tbl>
    <w:p w:rsidR="00D451C1" w:rsidRPr="00E0517B" w:rsidRDefault="00D451C1" w:rsidP="00D451C1">
      <w:pPr>
        <w:spacing w:line="240" w:lineRule="auto"/>
        <w:rPr>
          <w:w w:val="100"/>
          <w:sz w:val="20"/>
          <w:szCs w:val="20"/>
          <w:lang w:val="de-DE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323C1E" w:rsidTr="00CC3451">
        <w:trPr>
          <w:trHeight w:val="340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813C06" w:rsidRPr="00E0517B" w:rsidRDefault="00F37AFE" w:rsidP="00CC3451">
            <w:pPr>
              <w:spacing w:line="240" w:lineRule="auto"/>
              <w:jc w:val="left"/>
              <w:rPr>
                <w:b/>
                <w:w w:val="100"/>
                <w:sz w:val="20"/>
                <w:szCs w:val="20"/>
                <w:lang w:val="de-DE"/>
              </w:rPr>
            </w:pPr>
            <w:r w:rsidRPr="00E0517B">
              <w:rPr>
                <w:b/>
                <w:w w:val="100"/>
                <w:sz w:val="20"/>
                <w:szCs w:val="20"/>
                <w:lang w:val="de-DE"/>
              </w:rPr>
              <w:t>Projekt</w:t>
            </w:r>
          </w:p>
        </w:tc>
      </w:tr>
      <w:tr w:rsidR="00323C1E" w:rsidTr="00CC3451">
        <w:trPr>
          <w:trHeight w:val="454"/>
        </w:trPr>
        <w:tc>
          <w:tcPr>
            <w:tcW w:w="5954" w:type="dxa"/>
            <w:vAlign w:val="center"/>
          </w:tcPr>
          <w:p w:rsidR="006A6D32" w:rsidRPr="00E0517B" w:rsidRDefault="00F37AFE" w:rsidP="006A6D32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  <w:permStart w:id="1996306351" w:edGrp="everyone" w:colFirst="1" w:colLast="1"/>
            <w:r w:rsidRPr="00E0517B">
              <w:rPr>
                <w:w w:val="100"/>
                <w:sz w:val="20"/>
                <w:szCs w:val="20"/>
                <w:lang w:val="de-DE"/>
              </w:rPr>
              <w:t xml:space="preserve">Ich beantrage die </w:t>
            </w:r>
            <w:r w:rsidR="00661A68" w:rsidRPr="00E0517B">
              <w:rPr>
                <w:w w:val="100"/>
                <w:sz w:val="20"/>
                <w:szCs w:val="20"/>
                <w:lang w:val="de-DE"/>
              </w:rPr>
              <w:t>„Meister!Prämie“ in Höhe von 1.000 Euro</w:t>
            </w:r>
            <w:r w:rsidRPr="00E0517B">
              <w:rPr>
                <w:w w:val="100"/>
                <w:sz w:val="20"/>
                <w:szCs w:val="20"/>
                <w:lang w:val="de-DE"/>
              </w:rPr>
              <w:t xml:space="preserve"> für die erfolgreiche Absolvierung folgender Meister-, Befähigungs,- Fach- bzw. Eignungsprüfung:</w:t>
            </w:r>
          </w:p>
        </w:tc>
        <w:sdt>
          <w:sdtPr>
            <w:rPr>
              <w:w w:val="100"/>
              <w:sz w:val="20"/>
              <w:szCs w:val="20"/>
            </w:rPr>
            <w:alias w:val="Berufsgruppe"/>
            <w:tag w:val="Berufsgruppe"/>
            <w:id w:val="-1616210177"/>
            <w:lock w:val="sdtLocked"/>
            <w:placeholder>
              <w:docPart w:val="1260FC8C43F14FC49498BAE95EDA5FF8"/>
            </w:placeholder>
            <w15:color w:val="000000"/>
            <w:comboBox>
              <w:listItem w:displayText="Augenoptik - Meisterprüfung" w:value="Augenoptik - Meisterprüfung"/>
              <w:listItem w:displayText="Bäcker - Meisterprüfung" w:value="Bäcker - Meisterprüfung"/>
              <w:listItem w:displayText="Bandagist - Meisterprüfung" w:value="Bandagist - Meisterprüfung"/>
              <w:listItem w:displayText="Baumeister - Befähigungsprüfung" w:value="Baumeister - Befähigungsprüfung"/>
              <w:listItem w:displayText="Bauträger - Befähigungsprüfung" w:value="Bauträger - Befähigungsprüfung"/>
              <w:listItem w:displayText="Berufsdetektive - Befähigungsprüfung" w:value="Berufsdetektive - Befähigungsprüfung"/>
              <w:listItem w:displayText="Bestattung - Befähigungsprüfung" w:value="Bestattung - Befähigungsprüfung"/>
              <w:listItem w:displayText="Bewachungsgewerbe - Befähigungsprüfung " w:value="Bewachungsgewerbe - Befähigungsprüfung "/>
              <w:listItem w:displayText="Bildhauer - Meisterprüfung" w:value="Bildhauer - Meisterprüfung"/>
              <w:listItem w:displayText="Bilanzbuchhaltung - Fachprüfung" w:value="Bilanzbuchhaltung - Fachprüfung"/>
              <w:listItem w:displayText="Binder - Meisterprüfung" w:value="Binder - Meisterprüfung"/>
              <w:listItem w:displayText="Blechblasinstrumentenerzeuger - Meisterprüfung" w:value="Blechblasinstrumentenerzeuger - Meisterprüfung"/>
              <w:listItem w:displayText="Bodenleger - Meisterprüfung" w:value="Bodenleger - Meisterprüfung"/>
              <w:listItem w:displayText="Bootsbauer - Meisterprüfung" w:value="Bootsbauer - Meisterprüfung"/>
              <w:listItem w:displayText="Buchbinder - Meisterprüfung" w:value="Buchbinder - Meisterprüfung"/>
              <w:listItem w:displayText="Buchhaltung - Fachprüfung " w:value="Buchhaltung - Fachprüfung "/>
              <w:listItem w:displayText="Brunnenmeister - Befähigungsprüfung" w:value="Brunnenmeister - Befähigungsprüfung"/>
              <w:listItem w:displayText="Dachdecker - Meisterprüfung" w:value="Dachdecker - Meisterprüfung"/>
              <w:listItem w:displayText="Damenkleidermacher - Meisterprüfung" w:value="Damenkleidermacher - Meisterprüfung"/>
              <w:listItem w:displayText="Denkmal-, Fassaden- und Gebäudereinigung - Meisterprüfung" w:value="Denkmal-, Fassaden- und Gebäudereinigung - Meisterprüfung"/>
              <w:listItem w:displayText="Drechsler - Meisterprüfung" w:value="Drechsler - Meisterprüfung"/>
              <w:listItem w:displayText="Drogisten - Befähigungsprüfung" w:value="Drogisten - Befähigungsprüfung"/>
              <w:listItem w:displayText="Drucker und Druckformenherstellung - Befähigungsprüfung " w:value="Drucker und Druckformenherstellung - Befähigungsprüfung "/>
              <w:listItem w:displayText="Elektrotechnik - Befähigungsprüfung" w:value="Elektrotechnik - Befähigungsprüfung"/>
              <w:listItem w:displayText="Fleischer - Meisterprüfung" w:value="Fleischer - Meisterprüfung"/>
              <w:listItem w:displayText="Florist - Meisterprüfung" w:value="Florist - Meisterprüfung"/>
              <w:listItem w:displayText="Fremdenführer - Befähigungsprüfung" w:value="Fremdenführer - Befähigungsprüfung"/>
              <w:listItem w:displayText="Friseur und Perückenmacher (Stylist) - Meisterprüfung" w:value="Friseur und Perückenmacher (Stylist) - Meisterprüfung"/>
              <w:listItem w:displayText="Fußpflege - Befähigungsprüfung" w:value="Fußpflege - Befähigungsprüfung"/>
              <w:listItem w:displayText="Gärtner - Meisterprüfung" w:value="Gärtner - Meisterprüfung"/>
              <w:listItem w:displayText="Gas- und Sanitärtechnik - Befähigungsprüfung" w:value="Gas- und Sanitärtechnik - Befähigungsprüfung"/>
              <w:listItem w:displayText="Gastgewerbe - Befähigungsprüfung" w:value="Gastgewerbe - Befähigungsprüfung"/>
              <w:listItem w:displayText="Getreidemüller - Meisterprüfung" w:value="Getreidemüller - Meisterprüfung"/>
              <w:listItem w:displayText="Glasbläser und Glasinstrumentenerzeugung - Meisterprüfung" w:value="Glasbläser und Glasinstrumentenerzeugung - Meisterprüfung"/>
              <w:listItem w:displayText="Glaser, Glasbeleger udn Flachglasschneider - Meisterprüfung" w:value="Glaser, Glasbeleger udn Flachglasschneider - Meisterprüfung"/>
              <w:listItem w:displayText="Gold- und Silberschmiede - Meisterprüfung" w:value="Gold- und Silberschmiede - Meisterprüfung"/>
              <w:listItem w:displayText="Güterbeförderung - Eignungsprüfung" w:value="Güterbeförderung - Eignungsprüfung"/>
              <w:listItem w:displayText="Hafner - Meisterprüfung" w:value="Hafner - Meisterprüfung"/>
              <w:listItem w:displayText="Harmonikamacher - Meisterprüfung" w:value="Harmonikamacher - Meisterprüfung"/>
              <w:listItem w:displayText="Heizungstechnik - Meisterprüfung" w:value="Heizungstechnik - Meisterprüfung"/>
              <w:listItem w:displayText="Herrenkleidermacher - Meisterprüfung" w:value="Herrenkleidermacher - Meisterprüfung"/>
              <w:listItem w:displayText="(Herstellung und Aufbereitung sowie Vermietung von Medizinprodukten, sowie diese Tätigkeiten nicht unter ein anderes reglementiertes Gewerbe fallen und) Handel mit sowie Vermietung von Medizinprodukten - Befähigungsprüfung" w:value="(Herstellung und Aufbereitung sowie Vermietung von Medizinprodukten, sowie diese Tätigkeiten nicht unter ein anderes reglementiertes Gewerbe fallen und) Handel mit sowie Vermietung von Medizinprodukten - Befähigungsprüfung"/>
              <w:listItem w:displayText="Herstellung von Arzneimitteln und Giften und Großhandel mit Arzneimitteln und Giften - Befähigungsprüfung" w:value="Herstellung von Arzneimitteln und Giften und Großhandel mit Arzneimitteln und Giften - Befähigungsprüfung"/>
              <w:listItem w:displayText="Hohlglasschleifer und Hohlglasveredler -  Meisterprüfung" w:value="Hohlglasschleifer und Hohlglasveredler -  Meisterprüfung"/>
              <w:listItem w:displayText="Holzbaumeister - Befähigungsprüfung" w:value="Holzbaumeister - Befähigungsprüfung"/>
              <w:listItem w:displayText="Holzblasinstrumentenerzeuger - Meisterprüfung" w:value="Holzblasinstrumentenerzeuger - Meisterprüfung"/>
              <w:listItem w:displayText="Hörgeräteakustik - Meisterprüfung" w:value="Hörgeräteakustik - Meisterprüfung"/>
              <w:listItem w:displayText="Immobilienmakler - Befähigungsprüfung" w:value="Immobilienmakler - Befähigungsprüfung"/>
              <w:listItem w:displayText="Immobilienverwalter - Befähigungsprüfung" w:value="Immobilienverwalter - Befähigungsprüfung"/>
              <w:listItem w:displayText="Ingenieurbüros (Beratende Ingenieure) - Befähigungsprüfung" w:value="Ingenieurbüros (Beratende Ingenieure) - Befähigungsprüfung"/>
              <w:listItem w:displayText="Kälte- und Klimatechnik - Meisterprüfung" w:value="Kälte- und Klimatechnik - Meisterprüfung"/>
              <w:listItem w:displayText="Inkassoinstitute - Befähigungsprüfung" w:value="Inkassoinstitute - Befähigungsprüfung"/>
              <w:listItem w:displayText="Karosseriebau- und Karosserielackiertechniker - Meisterprüfung" w:value="Karosseriebau- und Karosserielackiertechniker - Meisterprüfung"/>
              <w:listItem w:displayText="Kartonagewarenerzeugung - Meisterprüfung" w:value="Kartonagewarenerzeugung - Meisterprüfung"/>
              <w:listItem w:displayText="Keramiker - Meisterprüfung" w:value="Keramiker - Meisterprüfung"/>
              <w:listItem w:displayText="Kommunikationselektronik - Meisterprüfung" w:value="Kommunikationselektronik - Meisterprüfung"/>
              <w:listItem w:displayText="Konditoren (Zuckerbäcker) einschließlich der Lebzelter und der Kanditen-, Gefrorenes- und Schokolandenerzeugung -  Meisterprüfung" w:value="Konditoren (Zuckerbäcker) einschließlich der Lebzelter und der Kanditen-, Gefrorenes- und Schokolandenerzeugung -  Meisterprüfung"/>
              <w:listItem w:displayText="Kontaktlisenoptik - Befähigungsprüfung" w:value="Kontaktlisenoptik - Befähigungsprüfung"/>
              <w:listItem w:displayText="Kosmetik (Schönheitspflege) - Befähigungsprüfung" w:value="Kosmetik (Schönheitspflege) - Befähigungsprüfung"/>
              <w:listItem w:displayText="Kosmetik - eingeschränkt auf Piercen - Befähigungsprüfung" w:value="Kosmetik - eingeschränkt auf Piercen - Befähigungsprüfung"/>
              <w:listItem w:displayText="Kosmetik - eingeschränkt auf Tätowieren - Befähigungsprüfung" w:value="Kosmetik - eingeschränkt auf Tätowieren - Befähigungsprüfung"/>
              <w:listItem w:displayText="Kraftfahrzeugtechnik - Meisterprüfung" w:value="Kraftfahrzeugtechnik - Meisterprüfung"/>
              <w:listItem w:displayText="Kunststoffverarbeitung - Meisterprüfung" w:value="Kunststoffverarbeitung - Meisterprüfung"/>
              <w:listItem w:displayText="Kürschner - Meisterprüfung" w:value="Kürschner - Meisterprüfung"/>
              <w:listItem w:displayText="Lackierer - Meisterprüfung" w:value="Lackierer - Meisterprüfung"/>
              <w:listItem w:displayText="Ledergalanteriewaren-Erzeugung und Taschner - Meisterprüfung" w:value="Ledergalanteriewaren-Erzeugung und Taschner - Meisterprüfung"/>
              <w:listItem w:displayText="Lüftungstechnik - Meisterprüfung" w:value="Lüftungstechnik - Meisterprüfung"/>
              <w:listItem w:displayText="Maler und Anstreicher - Meisterprüfung" w:value="Maler und Anstreicher - Meisterprüfung"/>
              <w:listItem w:displayText="Massage - Befähigungsprüfung" w:value="Massage - Befähigungsprüfung"/>
              <w:listItem w:displayText="Mechatroniker für Eletromaschinenbau- und Automatisierung - Meisterprüfung" w:value="Mechatroniker für Eletromaschinenbau- und Automatisierung - Meisterprüfung"/>
              <w:listItem w:displayText="Mechatroniker für Elektronik, Büro- und EDV-Systemtechnik - Meisterprüfung" w:value="Mechatroniker für Elektronik, Büro- und EDV-Systemtechnik - Meisterprüfung"/>
              <w:listItem w:displayText="Mechatroniker für Maschinen- und Fertigungstechnik - Meisterprüfung" w:value="Mechatroniker für Maschinen- und Fertigungstechnik - Meisterprüfung"/>
              <w:listItem w:displayText="Mechatroniker für Medizingerätetechnik - Meisterprüfung" w:value="Mechatroniker für Medizingerätetechnik - Meisterprüfung"/>
              <w:listItem w:displayText="Metalltechnik für Land- und Baumaschinen - Meisterprüfung" w:value="Metalltechnik für Land- und Baumaschinen - Meisterprüfung"/>
              <w:listItem w:displayText="Metalltechnik für Metall- und Maschinenbau - Meisterprüfung" w:value="Metalltechnik für Metall- und Maschinenbau - Meisterprüfung"/>
              <w:listItem w:displayText="Metalltechnik für Schmiede und Fahrzeugbau - Meisterprüfung" w:value="Metalltechnik für Schmiede und Fahrzeugbau - Meisterprüfung"/>
              <w:listItem w:displayText="Milchtechnologie - Meisterprüfung" w:value="Milchtechnologie - Meisterprüfung"/>
              <w:listItem w:displayText="Modellbauer - Meisterprüfung" w:value="Modellbauer - Meisterprüfung"/>
              <w:listItem w:displayText="Oberflächentechnik - Meisterprüfung" w:value="Oberflächentechnik - Meisterprüfung"/>
              <w:listItem w:displayText="Orthopädieschuhmacher - Meisterprüfung" w:value="Orthopädieschuhmacher - Meisterprüfung"/>
              <w:listItem w:displayText="Orthopädietechnik - Meisterprüfung" w:value="Orthopädietechnik - Meisterprüfung"/>
              <w:listItem w:displayText="Personenbeförderung - Eignungsprüfung" w:value="Personenbeförderung - Eignungsprüfung"/>
              <w:listItem w:displayText="Personalverrechner - Fachprüfung" w:value="Personalverrechner - Fachprüfung"/>
              <w:listItem w:displayText="Pflasterer - Meisterprüfung" w:value="Pflasterer - Meisterprüfung"/>
              <w:listItem w:displayText="Platten- und Fliesenleger - Meisterprüfung" w:value="Platten- und Fliesenleger - Meisterprüfung"/>
              <w:listItem w:displayText="Reisebüros - Befähigungsprüfung" w:value="Reisebüros - Befähigungsprüfung"/>
              <w:listItem w:displayText="Rauchfangkehrer - Meisterprüfung" w:value="Rauchfangkehrer - Meisterprüfung"/>
              <w:listItem w:displayText="Säckler (Lederbekleidungserzeugung) - Meisterprüfung" w:value="Säckler (Lederbekleidungserzeugung) - Meisterprüfung"/>
              <w:listItem w:displayText="Sattler einschließlich Fahrzeugsattler udn Riemer - Meisterprüfung" w:value="Sattler einschließlich Fahrzeugsattler udn Riemer - Meisterprüfung"/>
              <w:listItem w:displayText="Schädlingsbekämpfung - Meisterprüfung" w:value="Schädlingsbekämpfung - Meisterprüfung"/>
              <w:listItem w:displayText="Schilderherstellung - Meisterprüfung" w:value="Schilderherstellung - Meisterprüfung"/>
              <w:listItem w:displayText="Spediteure einschließlich der Transportagenten - Eignungsprüfung" w:value="Spediteure einschließlich der Transportagenten - Eignungsprüfung"/>
              <w:listItem w:displayText="Steinmetzmeister einschließlich Kunststeinerzeugung und Terrazzomacher - Befähigungsprüfung" w:value="Steinmetzmeister einschließlich Kunststeinerzeugung und Terrazzomacher - Befähigungsprüfung"/>
              <w:listItem w:displayText="Spengler - Meisterprüfung" w:value="Spengler - Meisterprüfung"/>
              <w:listItem w:displayText="Sprengungsunternehmen - Befähigungsprüfung" w:value="Sprengungsunternehmen - Befähigungsprüfung"/>
              <w:listItem w:displayText="Streich- und Saiteninstrumentenerzeuger - Meisterprüfung" w:value="Streich- und Saiteninstrumentenerzeuger - Meisterprüfung"/>
              <w:listItem w:displayText="Schuhmacher - Meisterprüfung" w:value="Schuhmacher - Meisterprüfung"/>
              <w:listItem w:displayText="Stuckateure und Trockenausbauer - Meisterprüfung" w:value="Stuckateure und Trockenausbauer - Meisterprüfung"/>
              <w:listItem w:displayText="Tapezierer und Dekorateure - Meisterprüfung" w:value="Tapezierer und Dekorateure - Meisterprüfung"/>
              <w:listItem w:displayText="Textilreiniger (Chemischreiniger, Wäscher und Wäschebügler) - Meisterprüfung" w:value="Textilreiniger (Chemischreiniger, Wäscher und Wäschebügler) - Meisterprüfung"/>
              <w:listItem w:displayText="Tischler - Meisterprüfung" w:value="Tischler - Meisterprüfung"/>
              <w:listItem w:displayText="Überlassung von Arbeitskräften - Befähigungsprüfung" w:value="Überlassung von Arbeitskräften - Befähigungsprüfung"/>
              <w:listItem w:displayText="Uhrmacher - Meisterprüfung" w:value="Uhrmacher - Meisterprüfung"/>
              <w:listItem w:displayText="Unternehmensberatung einschließlich der Unternehmensorganisation - Befähigungsprüfung" w:value="Unternehmensberatung einschließlich der Unternehmensorganisation - Befähigungsprüfung"/>
              <w:listItem w:displayText="Vergolder und Staffierer - Meisterprüfung" w:value="Vergolder und Staffierer - Meisterprüfung"/>
              <w:listItem w:displayText="Gewerbliche Vermögensberatung - Befähigungsprüfung" w:value="Gewerbliche Vermögensberatung - Befähigungsprüfung"/>
              <w:listItem w:displayText="Versicherungsagent - Befähigungsprüfung" w:value="Versicherungsagent - Befähigungsprüfung"/>
              <w:listItem w:displayText="Versicherungsmakler und Beratung in Versicherungsangelegenheiten - Befähigungsprüfung" w:value="Versicherungsmakler und Beratung in Versicherungsangelegenheiten - Befähigungsprüfung"/>
              <w:listItem w:displayText="Waffengewerbe (Büchsenmacher) einschließlich des Waffenhandels - Befähigungsprüfung" w:value="Waffengewerbe (Büchsenmacher) einschließlich des Waffenhandels - Befähigungsprüfung"/>
              <w:listItem w:displayText="Waffengewerbe eingschränkt auf die übrigen Waffengewerbe - Befähigungsprüfung" w:value="Waffengewerbe eingschränkt auf die übrigen Waffengewerbe - Befähigungsprüfung"/>
              <w:listItem w:displayText="Wertpapiervermittler - Befähigungsprüfung" w:value="Wertpapiervermittler - Befähigungsprüfung"/>
              <w:listItem w:displayText="Zahntechniker - Meisterprüfung" w:value="Zahntechniker - Meisterprüfung"/>
              <w:listItem w:displayText="Wählen Sie die Berufsgruppe aus!" w:value="Wählen Sie die Berufsgruppe aus!"/>
            </w:comboBox>
          </w:sdtPr>
          <w:sdtEndPr/>
          <w:sdtContent>
            <w:tc>
              <w:tcPr>
                <w:tcW w:w="3402" w:type="dxa"/>
                <w:vAlign w:val="center"/>
              </w:tcPr>
              <w:p w:rsidR="006A6D32" w:rsidRPr="00E0517B" w:rsidRDefault="00F37AFE" w:rsidP="00D451C1">
                <w:pPr>
                  <w:spacing w:line="240" w:lineRule="auto"/>
                  <w:jc w:val="left"/>
                  <w:rPr>
                    <w:w w:val="100"/>
                    <w:sz w:val="20"/>
                    <w:szCs w:val="20"/>
                    <w:lang w:val="de-DE"/>
                  </w:rPr>
                </w:pPr>
                <w:r>
                  <w:rPr>
                    <w:w w:val="100"/>
                    <w:sz w:val="20"/>
                    <w:szCs w:val="20"/>
                  </w:rPr>
                  <w:t>Wählen Sie die Berufsgruppe aus!</w:t>
                </w:r>
              </w:p>
            </w:tc>
          </w:sdtContent>
        </w:sdt>
      </w:tr>
      <w:tr w:rsidR="00323C1E" w:rsidTr="00CD3403">
        <w:trPr>
          <w:trHeight w:val="663"/>
        </w:trPr>
        <w:tc>
          <w:tcPr>
            <w:tcW w:w="5954" w:type="dxa"/>
            <w:vAlign w:val="center"/>
          </w:tcPr>
          <w:p w:rsidR="004861E9" w:rsidRPr="00E0517B" w:rsidRDefault="00F37AFE" w:rsidP="00D451C1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  <w:permStart w:id="1515331721" w:edGrp="everyone" w:colFirst="1" w:colLast="1"/>
            <w:permEnd w:id="1996306351"/>
            <w:r w:rsidRPr="00E0517B">
              <w:rPr>
                <w:w w:val="100"/>
                <w:sz w:val="20"/>
                <w:szCs w:val="20"/>
                <w:lang w:val="de-DE"/>
              </w:rPr>
              <w:t>Prüfungsdatum</w:t>
            </w:r>
            <w:r>
              <w:rPr>
                <w:rStyle w:val="Funotenzeichen"/>
                <w:w w:val="100"/>
                <w:sz w:val="20"/>
                <w:szCs w:val="20"/>
                <w:lang w:val="de-DE"/>
              </w:rPr>
              <w:footnoteReference w:id="2"/>
            </w:r>
          </w:p>
        </w:tc>
        <w:sdt>
          <w:sdtPr>
            <w:rPr>
              <w:w w:val="100"/>
              <w:sz w:val="20"/>
              <w:szCs w:val="20"/>
              <w:lang w:val="de-DE"/>
            </w:rPr>
            <w:alias w:val="Datum"/>
            <w:tag w:val="Datum"/>
            <w:id w:val="-1005129822"/>
            <w:lock w:val="sdtLocked"/>
            <w:placeholder>
              <w:docPart w:val="A2BE6E94919945A591C5FD6D20BD71C4"/>
            </w:placeholder>
            <w:showingPlcHdr/>
            <w:date>
              <w:dateFormat w:val="dd.MM.yyyy"/>
              <w:lid w:val="de-AT"/>
              <w:storeMappedDataAs w:val="date"/>
              <w:calendar w:val="gregorian"/>
            </w:date>
          </w:sdtPr>
          <w:sdtEndPr/>
          <w:sdtContent>
            <w:tc>
              <w:tcPr>
                <w:tcW w:w="3402" w:type="dxa"/>
                <w:vAlign w:val="center"/>
              </w:tcPr>
              <w:p w:rsidR="004861E9" w:rsidRPr="00E0517B" w:rsidRDefault="00F37AFE" w:rsidP="00744ADC">
                <w:pPr>
                  <w:spacing w:line="240" w:lineRule="auto"/>
                  <w:jc w:val="left"/>
                  <w:rPr>
                    <w:w w:val="100"/>
                    <w:sz w:val="20"/>
                    <w:szCs w:val="20"/>
                    <w:lang w:val="de-DE"/>
                  </w:rPr>
                </w:pPr>
                <w:r w:rsidRPr="00E0517B">
                  <w:rPr>
                    <w:rStyle w:val="Platzhaltertext"/>
                    <w:color w:val="auto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permEnd w:id="1515331721"/>
    </w:tbl>
    <w:p w:rsidR="004861E9" w:rsidRPr="00E0517B" w:rsidRDefault="004861E9" w:rsidP="00D451C1">
      <w:pPr>
        <w:spacing w:line="240" w:lineRule="auto"/>
        <w:rPr>
          <w:w w:val="100"/>
          <w:sz w:val="20"/>
          <w:szCs w:val="20"/>
          <w:lang w:val="de-DE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5954"/>
        <w:gridCol w:w="3402"/>
      </w:tblGrid>
      <w:tr w:rsidR="00323C1E" w:rsidTr="00CC3451">
        <w:trPr>
          <w:trHeight w:val="340"/>
        </w:trPr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A27698" w:rsidRPr="00E0517B" w:rsidRDefault="00F37AFE" w:rsidP="003427F6">
            <w:pPr>
              <w:spacing w:line="240" w:lineRule="auto"/>
              <w:jc w:val="left"/>
              <w:rPr>
                <w:b/>
                <w:w w:val="100"/>
                <w:sz w:val="20"/>
                <w:szCs w:val="20"/>
                <w:lang w:val="de-DE"/>
              </w:rPr>
            </w:pPr>
            <w:r w:rsidRPr="00E0517B">
              <w:rPr>
                <w:b/>
                <w:w w:val="100"/>
                <w:sz w:val="20"/>
                <w:szCs w:val="20"/>
                <w:lang w:val="de-DE"/>
              </w:rPr>
              <w:t>erforderliche Beilagen</w:t>
            </w:r>
            <w:r w:rsidR="003427F6" w:rsidRPr="00E0517B">
              <w:rPr>
                <w:b/>
                <w:w w:val="100"/>
                <w:sz w:val="20"/>
                <w:szCs w:val="20"/>
                <w:lang w:val="de-DE"/>
              </w:rPr>
              <w:t xml:space="preserve"> (Kopien)</w:t>
            </w:r>
          </w:p>
        </w:tc>
      </w:tr>
      <w:tr w:rsidR="00323C1E" w:rsidTr="0086787E">
        <w:trPr>
          <w:trHeight w:val="589"/>
        </w:trPr>
        <w:tc>
          <w:tcPr>
            <w:tcW w:w="5954" w:type="dxa"/>
            <w:vAlign w:val="center"/>
          </w:tcPr>
          <w:p w:rsidR="0086787E" w:rsidRDefault="00F37AFE" w:rsidP="0086787E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  <w:r w:rsidRPr="00E0517B">
              <w:rPr>
                <w:w w:val="100"/>
                <w:sz w:val="20"/>
                <w:szCs w:val="20"/>
                <w:lang w:val="de-DE"/>
              </w:rPr>
              <w:t>Gesamtprüfungszeugnis</w:t>
            </w:r>
          </w:p>
          <w:p w:rsidR="00A27698" w:rsidRPr="0086787E" w:rsidRDefault="00F37AFE" w:rsidP="0086787E">
            <w:pPr>
              <w:spacing w:line="240" w:lineRule="auto"/>
              <w:jc w:val="left"/>
              <w:rPr>
                <w:b/>
                <w:w w:val="100"/>
                <w:sz w:val="20"/>
                <w:szCs w:val="20"/>
                <w:lang w:val="de-DE"/>
              </w:rPr>
            </w:pPr>
            <w:r w:rsidRPr="0022226F">
              <w:rPr>
                <w:w w:val="100"/>
                <w:sz w:val="20"/>
                <w:szCs w:val="20"/>
                <w:lang w:val="de-DE"/>
              </w:rPr>
              <w:t>(</w:t>
            </w:r>
            <w:r w:rsidRPr="0022226F">
              <w:rPr>
                <w:b/>
                <w:w w:val="100"/>
                <w:sz w:val="20"/>
                <w:szCs w:val="20"/>
                <w:lang w:val="de-DE"/>
              </w:rPr>
              <w:t>Achtung</w:t>
            </w:r>
            <w:r w:rsidRPr="0086787E">
              <w:rPr>
                <w:b/>
                <w:w w:val="100"/>
                <w:sz w:val="20"/>
                <w:szCs w:val="20"/>
                <w:lang w:val="de-DE"/>
              </w:rPr>
              <w:t xml:space="preserve">: </w:t>
            </w:r>
            <w:r w:rsidRPr="0022226F">
              <w:rPr>
                <w:b/>
                <w:w w:val="100"/>
                <w:sz w:val="20"/>
                <w:szCs w:val="20"/>
                <w:lang w:val="de-DE"/>
              </w:rPr>
              <w:t>kein Modul- und Teilprüfungszeugnis</w:t>
            </w:r>
            <w:r w:rsidRPr="0022226F">
              <w:rPr>
                <w:w w:val="100"/>
                <w:sz w:val="20"/>
                <w:szCs w:val="20"/>
                <w:lang w:val="de-DE"/>
              </w:rPr>
              <w:t>)</w:t>
            </w:r>
          </w:p>
        </w:tc>
        <w:permStart w:id="1307921955" w:edGrp="everyone"/>
        <w:tc>
          <w:tcPr>
            <w:tcW w:w="3402" w:type="dxa"/>
            <w:vAlign w:val="center"/>
          </w:tcPr>
          <w:p w:rsidR="00A27698" w:rsidRPr="00E0517B" w:rsidRDefault="00F37AFE" w:rsidP="0086787E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w w:val="100"/>
                  <w:sz w:val="20"/>
                  <w:szCs w:val="20"/>
                  <w:lang w:val="de-DE"/>
                </w:rPr>
                <w:id w:val="-78819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B0D">
                  <w:rPr>
                    <w:rFonts w:ascii="MS Gothic" w:eastAsia="MS Gothic" w:hAnsi="MS Gothic" w:hint="eastAsia"/>
                    <w:w w:val="100"/>
                    <w:sz w:val="20"/>
                    <w:szCs w:val="20"/>
                    <w:lang w:val="de-DE"/>
                  </w:rPr>
                  <w:t>☐</w:t>
                </w:r>
              </w:sdtContent>
            </w:sdt>
            <w:permEnd w:id="1307921955"/>
            <w:r w:rsidR="00A07B0D" w:rsidRPr="00E0517B">
              <w:rPr>
                <w:w w:val="100"/>
                <w:sz w:val="20"/>
                <w:szCs w:val="20"/>
                <w:lang w:val="de-DE"/>
              </w:rPr>
              <w:t xml:space="preserve"> liegt bei</w:t>
            </w:r>
          </w:p>
        </w:tc>
      </w:tr>
      <w:tr w:rsidR="00323C1E" w:rsidTr="0086787E">
        <w:trPr>
          <w:trHeight w:val="340"/>
        </w:trPr>
        <w:tc>
          <w:tcPr>
            <w:tcW w:w="5954" w:type="dxa"/>
            <w:vAlign w:val="center"/>
          </w:tcPr>
          <w:p w:rsidR="00A27698" w:rsidRPr="00E0517B" w:rsidRDefault="00F37AFE" w:rsidP="001A53E5">
            <w:pPr>
              <w:spacing w:line="240" w:lineRule="auto"/>
              <w:jc w:val="left"/>
              <w:rPr>
                <w:w w:val="100"/>
                <w:sz w:val="20"/>
                <w:szCs w:val="20"/>
                <w:lang w:val="de-DE"/>
              </w:rPr>
            </w:pPr>
            <w:r w:rsidRPr="00E0517B">
              <w:rPr>
                <w:w w:val="100"/>
                <w:sz w:val="20"/>
                <w:szCs w:val="20"/>
                <w:lang w:val="de-DE"/>
              </w:rPr>
              <w:t>aktuelle Meldebestätigung (</w:t>
            </w:r>
            <w:r w:rsidRPr="0022226F">
              <w:rPr>
                <w:b/>
                <w:w w:val="100"/>
                <w:sz w:val="20"/>
                <w:szCs w:val="20"/>
                <w:lang w:val="de-DE"/>
              </w:rPr>
              <w:t>nicht älter als 3 Monate</w:t>
            </w:r>
            <w:r w:rsidRPr="00E0517B">
              <w:rPr>
                <w:w w:val="100"/>
                <w:sz w:val="20"/>
                <w:szCs w:val="20"/>
                <w:lang w:val="de-DE"/>
              </w:rPr>
              <w:t>)</w:t>
            </w:r>
            <w:r>
              <w:rPr>
                <w:rStyle w:val="Funotenzeichen"/>
                <w:w w:val="100"/>
                <w:sz w:val="20"/>
                <w:szCs w:val="20"/>
                <w:lang w:val="de-DE"/>
              </w:rPr>
              <w:footnoteReference w:id="3"/>
            </w:r>
          </w:p>
        </w:tc>
        <w:permStart w:id="1898409753" w:edGrp="everyone"/>
        <w:tc>
          <w:tcPr>
            <w:tcW w:w="3402" w:type="dxa"/>
            <w:vAlign w:val="center"/>
          </w:tcPr>
          <w:p w:rsidR="00A27698" w:rsidRPr="00E0517B" w:rsidRDefault="00F37AFE" w:rsidP="0086787E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w w:val="100"/>
                  <w:sz w:val="20"/>
                  <w:szCs w:val="20"/>
                  <w:lang w:val="de-DE"/>
                </w:rPr>
                <w:id w:val="-51699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B0D" w:rsidRPr="00E0517B">
                  <w:rPr>
                    <w:rFonts w:ascii="MS Gothic" w:eastAsia="MS Gothic" w:hAnsi="MS Gothic" w:hint="eastAsia"/>
                    <w:w w:val="100"/>
                    <w:sz w:val="20"/>
                    <w:szCs w:val="20"/>
                    <w:lang w:val="de-DE"/>
                  </w:rPr>
                  <w:t>☐</w:t>
                </w:r>
              </w:sdtContent>
            </w:sdt>
            <w:permEnd w:id="1898409753"/>
            <w:r w:rsidR="00A07B0D" w:rsidRPr="00E0517B">
              <w:rPr>
                <w:w w:val="100"/>
                <w:sz w:val="20"/>
                <w:szCs w:val="20"/>
                <w:lang w:val="de-DE"/>
              </w:rPr>
              <w:t xml:space="preserve"> liegt bei</w:t>
            </w:r>
          </w:p>
        </w:tc>
      </w:tr>
    </w:tbl>
    <w:p w:rsidR="00CC3451" w:rsidRPr="00E0517B" w:rsidRDefault="00CC3451" w:rsidP="00D451C1">
      <w:pPr>
        <w:spacing w:line="240" w:lineRule="auto"/>
        <w:jc w:val="left"/>
        <w:rPr>
          <w:w w:val="100"/>
          <w:sz w:val="20"/>
          <w:szCs w:val="20"/>
          <w:lang w:val="de-DE"/>
        </w:rPr>
      </w:pP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23C1E" w:rsidTr="00142BD5">
        <w:trPr>
          <w:trHeight w:val="283"/>
        </w:trPr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4359DB" w:rsidRPr="00E0517B" w:rsidRDefault="00F37AFE" w:rsidP="00D451C1">
            <w:pPr>
              <w:spacing w:line="240" w:lineRule="auto"/>
              <w:jc w:val="left"/>
              <w:rPr>
                <w:b/>
                <w:w w:val="100"/>
                <w:sz w:val="20"/>
                <w:szCs w:val="20"/>
                <w:lang w:val="de-DE"/>
              </w:rPr>
            </w:pPr>
            <w:r w:rsidRPr="00E0517B">
              <w:rPr>
                <w:b/>
                <w:w w:val="100"/>
                <w:sz w:val="20"/>
                <w:szCs w:val="20"/>
                <w:lang w:val="de-DE"/>
              </w:rPr>
              <w:t>Rahmenbedingungen</w:t>
            </w:r>
          </w:p>
        </w:tc>
      </w:tr>
      <w:tr w:rsidR="00323C1E" w:rsidTr="004359DB">
        <w:tc>
          <w:tcPr>
            <w:tcW w:w="9356" w:type="dxa"/>
          </w:tcPr>
          <w:p w:rsidR="004359DB" w:rsidRPr="00E0517B" w:rsidRDefault="00F37AFE" w:rsidP="00104404">
            <w:pPr>
              <w:spacing w:line="240" w:lineRule="auto"/>
              <w:rPr>
                <w:w w:val="100"/>
                <w:sz w:val="18"/>
                <w:szCs w:val="20"/>
                <w:lang w:val="de-DE"/>
              </w:rPr>
            </w:pPr>
            <w:r w:rsidRPr="00E0517B">
              <w:rPr>
                <w:w w:val="100"/>
                <w:sz w:val="18"/>
                <w:szCs w:val="20"/>
                <w:lang w:val="de-DE"/>
              </w:rPr>
              <w:t xml:space="preserve">Ich bestätige, dass mir die Bestimmungen der </w:t>
            </w:r>
            <w:r w:rsidRPr="00E0517B">
              <w:rPr>
                <w:w w:val="100"/>
                <w:sz w:val="18"/>
                <w:szCs w:val="20"/>
                <w:lang w:val="de-DE"/>
              </w:rPr>
              <w:t>Richtlinie für die Steirisc</w:t>
            </w:r>
            <w:r w:rsidR="00104404" w:rsidRPr="00E0517B">
              <w:rPr>
                <w:w w:val="100"/>
                <w:sz w:val="18"/>
                <w:szCs w:val="20"/>
                <w:lang w:val="de-DE"/>
              </w:rPr>
              <w:t>he Wirtschaftsförderung 2014-20 (</w:t>
            </w:r>
            <w:hyperlink r:id="rId8" w:history="1">
              <w:r w:rsidR="00104404" w:rsidRPr="00E0517B">
                <w:rPr>
                  <w:rStyle w:val="Hyperlink"/>
                  <w:sz w:val="18"/>
                  <w:szCs w:val="20"/>
                </w:rPr>
                <w:t>https://www.sfg.at/foerderungen/rechtsgrundlagen/</w:t>
              </w:r>
            </w:hyperlink>
            <w:r w:rsidR="00104404" w:rsidRPr="00E0517B">
              <w:rPr>
                <w:sz w:val="18"/>
                <w:szCs w:val="20"/>
              </w:rPr>
              <w:t>)</w:t>
            </w:r>
            <w:r w:rsidR="004C3061" w:rsidRPr="00E0517B">
              <w:rPr>
                <w:w w:val="100"/>
                <w:sz w:val="18"/>
                <w:szCs w:val="20"/>
                <w:lang w:val="de-DE"/>
              </w:rPr>
              <w:t xml:space="preserve">, </w:t>
            </w:r>
            <w:r w:rsidRPr="00E0517B">
              <w:rPr>
                <w:w w:val="100"/>
                <w:sz w:val="18"/>
                <w:szCs w:val="20"/>
                <w:lang w:val="de-DE"/>
              </w:rPr>
              <w:t>die diesem Antrag zugrunde liegt, in der derzeit geltenden Fassung bekannt sin</w:t>
            </w:r>
            <w:r w:rsidRPr="00E0517B">
              <w:rPr>
                <w:w w:val="100"/>
                <w:sz w:val="18"/>
                <w:szCs w:val="20"/>
                <w:lang w:val="de-DE"/>
              </w:rPr>
              <w:t>d.</w:t>
            </w:r>
          </w:p>
        </w:tc>
      </w:tr>
      <w:tr w:rsidR="00323C1E" w:rsidTr="004359DB">
        <w:tc>
          <w:tcPr>
            <w:tcW w:w="9356" w:type="dxa"/>
          </w:tcPr>
          <w:p w:rsidR="004359DB" w:rsidRPr="00E0517B" w:rsidRDefault="00F37AFE" w:rsidP="00D451C1">
            <w:pPr>
              <w:spacing w:line="240" w:lineRule="auto"/>
              <w:rPr>
                <w:w w:val="100"/>
                <w:sz w:val="18"/>
                <w:szCs w:val="20"/>
                <w:lang w:val="de-DE"/>
              </w:rPr>
            </w:pPr>
            <w:r w:rsidRPr="00E0517B">
              <w:rPr>
                <w:w w:val="100"/>
                <w:sz w:val="18"/>
                <w:szCs w:val="20"/>
                <w:lang w:val="de-DE"/>
              </w:rPr>
              <w:t>Ich erkläre mich bereit, weiter</w:t>
            </w:r>
            <w:r w:rsidR="00104404" w:rsidRPr="00E0517B">
              <w:rPr>
                <w:w w:val="100"/>
                <w:sz w:val="18"/>
                <w:szCs w:val="20"/>
                <w:lang w:val="de-DE"/>
              </w:rPr>
              <w:t>e</w:t>
            </w:r>
            <w:r w:rsidRPr="00E0517B">
              <w:rPr>
                <w:w w:val="100"/>
                <w:sz w:val="18"/>
                <w:szCs w:val="20"/>
                <w:lang w:val="de-DE"/>
              </w:rPr>
              <w:t xml:space="preserve"> Auskünfte, die der Bearbeitung dieses Antrags dienen, jederzeit zu erteilen und sämtliche Änderungen gegenüber den Angaben in diesem Förderungsantrag umgehend unter genauer Darlegung der Gründe und Auswirkungen bekanntzugeben.</w:t>
            </w:r>
          </w:p>
        </w:tc>
      </w:tr>
      <w:tr w:rsidR="00323C1E" w:rsidTr="004359DB">
        <w:tc>
          <w:tcPr>
            <w:tcW w:w="9356" w:type="dxa"/>
          </w:tcPr>
          <w:p w:rsidR="004359DB" w:rsidRPr="00E0517B" w:rsidRDefault="00F37AFE" w:rsidP="00D451C1">
            <w:pPr>
              <w:spacing w:line="240" w:lineRule="auto"/>
              <w:rPr>
                <w:w w:val="100"/>
                <w:sz w:val="18"/>
                <w:szCs w:val="20"/>
                <w:lang w:val="de-DE"/>
              </w:rPr>
            </w:pPr>
            <w:r w:rsidRPr="00E0517B">
              <w:rPr>
                <w:w w:val="100"/>
                <w:sz w:val="18"/>
                <w:szCs w:val="20"/>
                <w:lang w:val="de-DE"/>
              </w:rPr>
              <w:t>Ich erkläre mich bereit, de</w:t>
            </w:r>
            <w:r w:rsidRPr="00E0517B">
              <w:rPr>
                <w:w w:val="100"/>
                <w:sz w:val="18"/>
                <w:szCs w:val="20"/>
                <w:lang w:val="de-DE"/>
              </w:rPr>
              <w:t>n Organen bzw. Beauftragten der SFG jede Erhebung, im Zusammenhang mit der Prüfung des Förderungsvorhabens sowie der ordnungsgemäßen Durchführung des zu fördernden Projekts, zu ermöglichen.</w:t>
            </w:r>
          </w:p>
        </w:tc>
      </w:tr>
      <w:tr w:rsidR="00323C1E" w:rsidTr="004359DB">
        <w:tc>
          <w:tcPr>
            <w:tcW w:w="9356" w:type="dxa"/>
          </w:tcPr>
          <w:p w:rsidR="00AC38D0" w:rsidRPr="00E0517B" w:rsidRDefault="00F37AFE" w:rsidP="00104404">
            <w:pPr>
              <w:spacing w:line="240" w:lineRule="auto"/>
              <w:rPr>
                <w:w w:val="100"/>
                <w:sz w:val="18"/>
                <w:szCs w:val="20"/>
                <w:lang w:val="de-DE"/>
              </w:rPr>
            </w:pPr>
            <w:r w:rsidRPr="00E0517B">
              <w:rPr>
                <w:w w:val="100"/>
                <w:sz w:val="18"/>
                <w:szCs w:val="20"/>
                <w:lang w:val="de-DE"/>
              </w:rPr>
              <w:t xml:space="preserve">Ich </w:t>
            </w:r>
            <w:r w:rsidR="00104404" w:rsidRPr="00E0517B">
              <w:rPr>
                <w:w w:val="100"/>
                <w:sz w:val="18"/>
                <w:szCs w:val="20"/>
                <w:lang w:val="de-DE"/>
              </w:rPr>
              <w:t>bin mir bewusst</w:t>
            </w:r>
            <w:r w:rsidRPr="00E0517B">
              <w:rPr>
                <w:w w:val="100"/>
                <w:sz w:val="18"/>
                <w:szCs w:val="20"/>
                <w:lang w:val="de-DE"/>
              </w:rPr>
              <w:t>, dass Falschangaben zu einer Rückforderung de</w:t>
            </w:r>
            <w:r w:rsidRPr="00E0517B">
              <w:rPr>
                <w:w w:val="100"/>
                <w:sz w:val="18"/>
                <w:szCs w:val="20"/>
                <w:lang w:val="de-DE"/>
              </w:rPr>
              <w:t xml:space="preserve">r gewährten Förderung (inkl. Zinsen iHv 3% über dem von der Österreichischen Nationalbank veröffentlichten Basiszinssatz unter Anwendung der Zinseszinsmethode) </w:t>
            </w:r>
            <w:r w:rsidR="00104404" w:rsidRPr="00E0517B">
              <w:rPr>
                <w:w w:val="100"/>
                <w:sz w:val="18"/>
                <w:szCs w:val="20"/>
                <w:lang w:val="de-DE"/>
              </w:rPr>
              <w:t>führen</w:t>
            </w:r>
            <w:r w:rsidRPr="00E0517B">
              <w:rPr>
                <w:w w:val="100"/>
                <w:sz w:val="18"/>
                <w:szCs w:val="20"/>
                <w:lang w:val="de-DE"/>
              </w:rPr>
              <w:t xml:space="preserve"> und strafrechtliche </w:t>
            </w:r>
            <w:r w:rsidR="00104404" w:rsidRPr="00E0517B">
              <w:rPr>
                <w:w w:val="100"/>
                <w:sz w:val="18"/>
                <w:szCs w:val="20"/>
                <w:lang w:val="de-DE"/>
              </w:rPr>
              <w:t>Konsequenzen</w:t>
            </w:r>
            <w:r w:rsidRPr="00E0517B">
              <w:rPr>
                <w:w w:val="100"/>
                <w:sz w:val="18"/>
                <w:szCs w:val="20"/>
                <w:lang w:val="de-DE"/>
              </w:rPr>
              <w:t xml:space="preserve"> nach sich </w:t>
            </w:r>
            <w:r w:rsidR="00104404" w:rsidRPr="00E0517B">
              <w:rPr>
                <w:w w:val="100"/>
                <w:sz w:val="18"/>
                <w:szCs w:val="20"/>
                <w:lang w:val="de-DE"/>
              </w:rPr>
              <w:t>ziehen können.</w:t>
            </w:r>
          </w:p>
        </w:tc>
      </w:tr>
      <w:tr w:rsidR="00323C1E" w:rsidTr="004359DB">
        <w:tc>
          <w:tcPr>
            <w:tcW w:w="9356" w:type="dxa"/>
          </w:tcPr>
          <w:p w:rsidR="00104404" w:rsidRPr="00E0517B" w:rsidRDefault="00F37AFE" w:rsidP="00104404">
            <w:pPr>
              <w:spacing w:line="240" w:lineRule="auto"/>
              <w:rPr>
                <w:w w:val="100"/>
                <w:sz w:val="18"/>
                <w:szCs w:val="20"/>
                <w:lang w:val="de-DE"/>
              </w:rPr>
            </w:pPr>
            <w:r w:rsidRPr="00E0517B">
              <w:rPr>
                <w:w w:val="100"/>
                <w:sz w:val="18"/>
                <w:szCs w:val="20"/>
                <w:lang w:val="de-DE"/>
              </w:rPr>
              <w:t xml:space="preserve">Ich erkläre mich bereit, alle </w:t>
            </w:r>
            <w:r w:rsidRPr="00E0517B">
              <w:rPr>
                <w:w w:val="100"/>
                <w:sz w:val="18"/>
                <w:szCs w:val="20"/>
                <w:lang w:val="de-DE"/>
              </w:rPr>
              <w:t>die Förderung betreffenden Unterlagen mindestens 7 Jahre nach Auszahlung der Förderung sicher und geordnet aufzubewahren und diese auf Verlangen der SFG vollständig vorzulegen.</w:t>
            </w:r>
          </w:p>
        </w:tc>
      </w:tr>
      <w:tr w:rsidR="00323C1E" w:rsidTr="004359DB">
        <w:tc>
          <w:tcPr>
            <w:tcW w:w="9356" w:type="dxa"/>
          </w:tcPr>
          <w:p w:rsidR="00104404" w:rsidRPr="00E0517B" w:rsidRDefault="00F37AFE" w:rsidP="00104404">
            <w:pPr>
              <w:spacing w:line="240" w:lineRule="auto"/>
              <w:rPr>
                <w:w w:val="100"/>
                <w:sz w:val="18"/>
                <w:szCs w:val="20"/>
                <w:lang w:val="de-DE"/>
              </w:rPr>
            </w:pPr>
            <w:r w:rsidRPr="00E0517B">
              <w:rPr>
                <w:w w:val="100"/>
                <w:sz w:val="18"/>
                <w:szCs w:val="20"/>
                <w:lang w:val="de-DE"/>
              </w:rPr>
              <w:t>Ich bestätige die Richtigkeit und Vollständigkeit der vorstehenden Angaben und</w:t>
            </w:r>
            <w:r w:rsidRPr="00E0517B">
              <w:rPr>
                <w:w w:val="100"/>
                <w:sz w:val="18"/>
                <w:szCs w:val="20"/>
                <w:lang w:val="de-DE"/>
              </w:rPr>
              <w:t xml:space="preserve"> Daten sowie der angeschlossenen Beilagen.</w:t>
            </w:r>
          </w:p>
        </w:tc>
      </w:tr>
    </w:tbl>
    <w:p w:rsidR="00CC3451" w:rsidRPr="005C1C98" w:rsidRDefault="00F37AFE" w:rsidP="00D451C1">
      <w:pPr>
        <w:spacing w:line="240" w:lineRule="auto"/>
        <w:jc w:val="left"/>
        <w:rPr>
          <w:w w:val="100"/>
          <w:sz w:val="20"/>
          <w:szCs w:val="20"/>
          <w:lang w:val="de-DE"/>
        </w:rPr>
      </w:pPr>
      <w:r>
        <w:rPr>
          <w:w w:val="100"/>
          <w:sz w:val="20"/>
          <w:szCs w:val="20"/>
          <w:lang w:val="de-DE"/>
        </w:rPr>
        <w:br w:type="page"/>
      </w:r>
    </w:p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23C1E" w:rsidTr="00142BD5">
        <w:tc>
          <w:tcPr>
            <w:tcW w:w="9356" w:type="dxa"/>
            <w:shd w:val="clear" w:color="auto" w:fill="D9D9D9" w:themeFill="background1" w:themeFillShade="D9"/>
            <w:vAlign w:val="center"/>
          </w:tcPr>
          <w:p w:rsidR="005C1C98" w:rsidRPr="00D451C1" w:rsidRDefault="00F37AFE" w:rsidP="00D451C1">
            <w:pPr>
              <w:spacing w:line="240" w:lineRule="auto"/>
              <w:jc w:val="left"/>
              <w:rPr>
                <w:b/>
                <w:w w:val="100"/>
                <w:sz w:val="20"/>
                <w:szCs w:val="20"/>
                <w:lang w:val="de-DE"/>
              </w:rPr>
            </w:pPr>
            <w:r w:rsidRPr="005C1C98">
              <w:rPr>
                <w:b/>
                <w:w w:val="100"/>
                <w:sz w:val="20"/>
                <w:szCs w:val="20"/>
                <w:lang w:val="de-DE"/>
              </w:rPr>
              <w:lastRenderedPageBreak/>
              <w:t>Datenschutz</w:t>
            </w:r>
            <w:r w:rsidR="00D451C1" w:rsidRPr="00D451C1">
              <w:rPr>
                <w:w w:val="100"/>
                <w:sz w:val="20"/>
                <w:szCs w:val="20"/>
                <w:lang w:val="de-DE"/>
              </w:rPr>
              <w:t xml:space="preserve"> (</w:t>
            </w:r>
            <w:r w:rsidRPr="005C1C98">
              <w:rPr>
                <w:color w:val="000000"/>
                <w:sz w:val="20"/>
                <w:szCs w:val="20"/>
              </w:rPr>
              <w:t>Information nach Artikel 13 und 14 DSGVO</w:t>
            </w:r>
            <w:r w:rsidR="00D451C1">
              <w:rPr>
                <w:color w:val="000000"/>
                <w:sz w:val="20"/>
                <w:szCs w:val="20"/>
              </w:rPr>
              <w:t>)</w:t>
            </w:r>
          </w:p>
        </w:tc>
      </w:tr>
      <w:tr w:rsidR="00323C1E" w:rsidTr="004359DB">
        <w:tc>
          <w:tcPr>
            <w:tcW w:w="9356" w:type="dxa"/>
          </w:tcPr>
          <w:p w:rsidR="00142BD5" w:rsidRPr="004A76D7" w:rsidRDefault="00F37AFE" w:rsidP="00D451C1">
            <w:pPr>
              <w:pStyle w:val="KeinLeerraum"/>
              <w:rPr>
                <w:rFonts w:ascii="Tahoma" w:hAnsi="Tahoma" w:cs="Tahoma"/>
                <w:b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b/>
                <w:color w:val="000000"/>
                <w:sz w:val="18"/>
                <w:szCs w:val="18"/>
                <w:lang w:eastAsia="de-AT"/>
              </w:rPr>
              <w:t>Verantwortlich</w:t>
            </w:r>
          </w:p>
          <w:p w:rsidR="00142BD5" w:rsidRPr="004A76D7" w:rsidRDefault="00F37AFE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Steirische Wirtschaftsförderungsgesellschaft m.b.H. (SFG),</w:t>
            </w:r>
            <w:r w:rsidR="00D53F46"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 xml:space="preserve"> </w:t>
            </w: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Nikolaiplatz 2, 8020 Graz, datenschutz@sfg.at, 0316-7093-0</w:t>
            </w:r>
          </w:p>
          <w:p w:rsidR="00142BD5" w:rsidRPr="004A76D7" w:rsidRDefault="00142BD5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</w:p>
          <w:p w:rsidR="00142BD5" w:rsidRPr="004A76D7" w:rsidRDefault="00F37AFE" w:rsidP="00D451C1">
            <w:pPr>
              <w:pStyle w:val="KeinLeerraum"/>
              <w:rPr>
                <w:rFonts w:ascii="Tahoma" w:hAnsi="Tahoma" w:cs="Tahoma"/>
                <w:b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b/>
                <w:color w:val="000000"/>
                <w:sz w:val="18"/>
                <w:szCs w:val="18"/>
                <w:lang w:eastAsia="de-AT"/>
              </w:rPr>
              <w:t xml:space="preserve">Zweck der </w:t>
            </w:r>
            <w:r w:rsidRPr="004A76D7">
              <w:rPr>
                <w:rFonts w:ascii="Tahoma" w:hAnsi="Tahoma" w:cs="Tahoma"/>
                <w:b/>
                <w:color w:val="000000"/>
                <w:sz w:val="18"/>
                <w:szCs w:val="18"/>
                <w:lang w:eastAsia="de-AT"/>
              </w:rPr>
              <w:t>Datenverarbeitung</w:t>
            </w:r>
          </w:p>
          <w:p w:rsidR="00142BD5" w:rsidRPr="004A76D7" w:rsidRDefault="00F37AFE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Die SFG verarbeitet die ihr übermittelten personenbezogenen Daten ausschließlich zum Zweck der Anbahnung, Abwicklung und Kontrolle von Förderungen/Finanzierungen. Die Rechtsgrundlage für die Verarbeitung der Daten ist Art. 6 (1) lit. b DS</w:t>
            </w: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 xml:space="preserve">GVO (Erfüllung von vertraglichen Pflichten), Art. 6 (1) lit. c DSGVO (Erfüllung von rechtlichen Verpflichtungen) und Art. 6 (1) lit. f DSGVO (Wahrung berechtigter Interessen). </w:t>
            </w:r>
          </w:p>
          <w:p w:rsidR="00142BD5" w:rsidRPr="004A76D7" w:rsidRDefault="00142BD5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</w:p>
          <w:p w:rsidR="00142BD5" w:rsidRPr="004A76D7" w:rsidRDefault="00F37AFE" w:rsidP="00D451C1">
            <w:pPr>
              <w:pStyle w:val="KeinLeerraum"/>
              <w:rPr>
                <w:rFonts w:ascii="Tahoma" w:hAnsi="Tahoma" w:cs="Tahoma"/>
                <w:b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b/>
                <w:color w:val="000000"/>
                <w:sz w:val="18"/>
                <w:szCs w:val="18"/>
                <w:lang w:eastAsia="de-AT"/>
              </w:rPr>
              <w:t>EmpfängerInnen</w:t>
            </w:r>
          </w:p>
          <w:p w:rsidR="00142BD5" w:rsidRPr="004A76D7" w:rsidRDefault="00F37AFE" w:rsidP="00D451C1">
            <w:pPr>
              <w:pStyle w:val="KeinLeerraum"/>
              <w:spacing w:after="120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Die personenbezogenen Daten können an folgende Stellen übermitt</w:t>
            </w: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elt werden:</w:t>
            </w:r>
          </w:p>
          <w:p w:rsidR="00142BD5" w:rsidRPr="004A76D7" w:rsidRDefault="00F37AFE" w:rsidP="00D451C1">
            <w:pPr>
              <w:pStyle w:val="KeinLeerraum"/>
              <w:numPr>
                <w:ilvl w:val="0"/>
                <w:numId w:val="13"/>
              </w:numPr>
              <w:ind w:left="426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Für Kontrollzwecke den zuständigen Stellen des Landes Steiermark: Insbesondere der Abteilung 12 (Wirtschaft, Tourismus und Sport), der Steiermärkischen Landesregierung und dem Landesrechnungshof.</w:t>
            </w:r>
          </w:p>
          <w:p w:rsidR="00142BD5" w:rsidRPr="004A76D7" w:rsidRDefault="00F37AFE" w:rsidP="00D451C1">
            <w:pPr>
              <w:pStyle w:val="KeinLeerraum"/>
              <w:numPr>
                <w:ilvl w:val="0"/>
                <w:numId w:val="13"/>
              </w:numPr>
              <w:ind w:left="426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Für Abstimmungs- und Koordinationszwecke anderen</w:t>
            </w: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 xml:space="preserve"> Förderungsstellen</w:t>
            </w:r>
            <w:r w:rsidR="005C1C98"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, der Stadt Graz</w:t>
            </w: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 xml:space="preserve"> sowie gesetzlichen Interessensvertretungen (z. B. Arbeiterkammer).</w:t>
            </w:r>
          </w:p>
          <w:p w:rsidR="00142BD5" w:rsidRPr="004A76D7" w:rsidRDefault="00F37AFE" w:rsidP="00D451C1">
            <w:pPr>
              <w:pStyle w:val="KeinLeerraum"/>
              <w:numPr>
                <w:ilvl w:val="0"/>
                <w:numId w:val="14"/>
              </w:numPr>
              <w:ind w:left="426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An Dritte für die Beurteilung von Projekten.</w:t>
            </w:r>
          </w:p>
          <w:p w:rsidR="00142BD5" w:rsidRPr="004A76D7" w:rsidRDefault="00F37AFE" w:rsidP="00D451C1">
            <w:pPr>
              <w:pStyle w:val="KeinLeerraum"/>
              <w:numPr>
                <w:ilvl w:val="0"/>
                <w:numId w:val="14"/>
              </w:numPr>
              <w:ind w:left="426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Bei Rückforderungen an das sachlich zuständige Gericht.</w:t>
            </w:r>
          </w:p>
          <w:p w:rsidR="00142BD5" w:rsidRPr="004A76D7" w:rsidRDefault="00142BD5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</w:p>
          <w:p w:rsidR="00142BD5" w:rsidRPr="004A76D7" w:rsidRDefault="00F37AFE" w:rsidP="00D451C1">
            <w:pPr>
              <w:pStyle w:val="KeinLeerraum"/>
              <w:spacing w:after="120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Außerdem können diese Daten für wissenschaftliche od</w:t>
            </w: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er statistische Untersuchungen verwendet werden, die keine Ergebnisse zum Ziel haben, die sich auf einzelne FörderungswerberInnen beziehen. Folgende personenbezogene Daten könnten weitergegeben und veröffentlicht werden: Name, Adresse, Branche, Art und Inh</w:t>
            </w: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alt des Projekts, gesamte und förderbare Projektkosten, Art und Höhe der Förderung, projektbezogene Indikatoren. Sie werden eventuell eingesetzt für:</w:t>
            </w:r>
          </w:p>
          <w:p w:rsidR="00142BD5" w:rsidRPr="004A76D7" w:rsidRDefault="00F37AFE" w:rsidP="00D451C1">
            <w:pPr>
              <w:pStyle w:val="KeinLeerraum"/>
              <w:numPr>
                <w:ilvl w:val="0"/>
                <w:numId w:val="15"/>
              </w:numPr>
              <w:ind w:left="426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 xml:space="preserve">teilweise oder vollständige Veröffentlichung in einem elektronischen oder anderen Verzeichnis, das im Auftrag </w:t>
            </w:r>
            <w:r w:rsidR="00661A68"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 xml:space="preserve">des Landes Steiermark, des Bundes oder </w:t>
            </w: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der Europäischen Kommission eingerichtet wird.</w:t>
            </w:r>
          </w:p>
          <w:p w:rsidR="00142BD5" w:rsidRPr="004A76D7" w:rsidRDefault="00142BD5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</w:p>
          <w:p w:rsidR="00142BD5" w:rsidRPr="004A76D7" w:rsidRDefault="00F37AFE" w:rsidP="00D451C1">
            <w:pPr>
              <w:pStyle w:val="KeinLeerraum"/>
              <w:rPr>
                <w:rFonts w:ascii="Tahoma" w:hAnsi="Tahoma" w:cs="Tahoma"/>
                <w:b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b/>
                <w:color w:val="000000"/>
                <w:sz w:val="18"/>
                <w:szCs w:val="18"/>
                <w:lang w:eastAsia="de-AT"/>
              </w:rPr>
              <w:t>Speicherdauer</w:t>
            </w:r>
          </w:p>
          <w:p w:rsidR="00142BD5" w:rsidRPr="004A76D7" w:rsidRDefault="00F37AFE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Die Daten werden für die Dauer der gesamten G</w:t>
            </w: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eschäftsbeziehung sowie darüber hinaus nach den gesetzlichen Aufbewahrungs- und Dokumentationspflichten (z. B. Allgemeine Rahmenrichtlinie über die Gewährung von Förderungen des Landes Steiermark, Unternehmensgesetzbuch (UGB), EU-rechtliche Bestimmungen, i</w:t>
            </w: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 xml:space="preserve">n der jeweils geltenden Fassung) aufbewahrt. Die personenbezogenen Daten der Förderungswerberin/des Förderungswerbers, in deren Verarbeitung sie/er eingewilligt hat, werden bis zum Widerruf der Einwilligung gespeichert. </w:t>
            </w:r>
          </w:p>
          <w:p w:rsidR="00142BD5" w:rsidRPr="004A76D7" w:rsidRDefault="00142BD5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</w:p>
          <w:p w:rsidR="00142BD5" w:rsidRPr="004A76D7" w:rsidRDefault="00F37AFE" w:rsidP="00D451C1">
            <w:pPr>
              <w:pStyle w:val="KeinLeerraum"/>
              <w:rPr>
                <w:rFonts w:ascii="Tahoma" w:hAnsi="Tahoma" w:cs="Tahoma"/>
                <w:b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b/>
                <w:color w:val="000000"/>
                <w:sz w:val="18"/>
                <w:szCs w:val="18"/>
                <w:lang w:eastAsia="de-AT"/>
              </w:rPr>
              <w:t>Betroffenenrechte</w:t>
            </w:r>
          </w:p>
          <w:p w:rsidR="00142BD5" w:rsidRPr="004A76D7" w:rsidRDefault="00F37AFE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Betroffene Perso</w:t>
            </w: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nen haben ein Recht auf Auskunft über die verarbeiteten personenbezogenen Daten, deren Berichtigung, Löschung sowie Einschränkung der Verarbeitung durch den Verantwortlichen, soweit nicht gesetzliche oder vertragliche Bestimmungen diesen Rechten entgegenst</w:t>
            </w: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 xml:space="preserve">ehen. Die erteilten Einwilligungen können jederzeit widerrufen werden. </w:t>
            </w:r>
          </w:p>
          <w:p w:rsidR="00142BD5" w:rsidRPr="004A76D7" w:rsidRDefault="00142BD5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</w:p>
          <w:p w:rsidR="00142BD5" w:rsidRPr="004A76D7" w:rsidRDefault="00F37AFE" w:rsidP="00D451C1">
            <w:pPr>
              <w:pStyle w:val="KeinLeerraum"/>
              <w:rPr>
                <w:rFonts w:ascii="Tahoma" w:hAnsi="Tahoma" w:cs="Tahoma"/>
                <w:b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b/>
                <w:color w:val="000000"/>
                <w:sz w:val="18"/>
                <w:szCs w:val="18"/>
                <w:lang w:eastAsia="de-AT"/>
              </w:rPr>
              <w:t>Beschwerderecht</w:t>
            </w:r>
          </w:p>
          <w:p w:rsidR="00142BD5" w:rsidRPr="004A76D7" w:rsidRDefault="00F37AFE" w:rsidP="00D451C1">
            <w:pPr>
              <w:pStyle w:val="KeinLeerraum"/>
              <w:spacing w:after="120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 xml:space="preserve">Betroffenen Personen steht hinsichtlich der Einhaltung der Datenschutzgrundsätze ein Beschwerderecht bei der Aufsichtsbehörde zu: </w:t>
            </w:r>
          </w:p>
          <w:p w:rsidR="00142BD5" w:rsidRPr="004A76D7" w:rsidRDefault="00F37AFE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Österreichische Datenschutzbehörde</w:t>
            </w:r>
          </w:p>
          <w:p w:rsidR="00142BD5" w:rsidRPr="004A76D7" w:rsidRDefault="00F37AFE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W</w:t>
            </w: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ickenburggasse 8-19</w:t>
            </w:r>
          </w:p>
          <w:p w:rsidR="00142BD5" w:rsidRPr="004A76D7" w:rsidRDefault="00F37AFE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1080 Wien</w:t>
            </w:r>
          </w:p>
          <w:p w:rsidR="00142BD5" w:rsidRPr="004A76D7" w:rsidRDefault="00F37AFE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E-Mail: dsb@dsb.gv.at</w:t>
            </w:r>
          </w:p>
          <w:p w:rsidR="00142BD5" w:rsidRPr="004A76D7" w:rsidRDefault="00142BD5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</w:p>
          <w:p w:rsidR="00142BD5" w:rsidRPr="004A76D7" w:rsidRDefault="00F37AFE" w:rsidP="00D451C1">
            <w:pPr>
              <w:pStyle w:val="KeinLeerraum"/>
              <w:rPr>
                <w:rFonts w:ascii="Tahoma" w:hAnsi="Tahoma" w:cs="Tahoma"/>
                <w:b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b/>
                <w:color w:val="000000"/>
                <w:sz w:val="18"/>
                <w:szCs w:val="18"/>
                <w:lang w:eastAsia="de-AT"/>
              </w:rPr>
              <w:t>Quellen</w:t>
            </w:r>
          </w:p>
          <w:p w:rsidR="004359DB" w:rsidRPr="004A76D7" w:rsidRDefault="00F37AFE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 xml:space="preserve">Es werden personenbezogene Daten verarbeitet, die uns die Förderungswerberin/der Förderungswerber im Rahmen der Abwicklung einer Förderung/Finanzierung zur Verfügung stellt. Außerdem werden </w:t>
            </w:r>
            <w:r w:rsidRPr="004A76D7"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  <w:t>indirekt erhobene personenbezogene Daten verarbeitet, die wir von Dritten (unter anderem aus/von öffentlichen Registern, Schuldnerverzeichnissen, Auskunfteien und Datenbanken) zulässigerweise erhalten haben.</w:t>
            </w:r>
          </w:p>
          <w:p w:rsidR="00D451C1" w:rsidRPr="004A76D7" w:rsidRDefault="00D451C1" w:rsidP="00D451C1">
            <w:pPr>
              <w:pStyle w:val="KeinLeerraum"/>
              <w:rPr>
                <w:rFonts w:ascii="Tahoma" w:hAnsi="Tahoma" w:cs="Tahoma"/>
                <w:color w:val="000000"/>
                <w:sz w:val="18"/>
                <w:szCs w:val="18"/>
                <w:lang w:eastAsia="de-AT"/>
              </w:rPr>
            </w:pPr>
          </w:p>
        </w:tc>
      </w:tr>
    </w:tbl>
    <w:p w:rsidR="00D53F46" w:rsidRDefault="00D53F46" w:rsidP="00D451C1">
      <w:pPr>
        <w:tabs>
          <w:tab w:val="left" w:pos="1215"/>
        </w:tabs>
        <w:spacing w:line="240" w:lineRule="auto"/>
        <w:rPr>
          <w:sz w:val="20"/>
          <w:szCs w:val="20"/>
          <w:lang w:val="de-DE"/>
        </w:rPr>
      </w:pPr>
    </w:p>
    <w:p w:rsidR="00D53F46" w:rsidRDefault="00D53F46" w:rsidP="00D451C1">
      <w:pPr>
        <w:tabs>
          <w:tab w:val="left" w:pos="1215"/>
        </w:tabs>
        <w:spacing w:line="240" w:lineRule="auto"/>
        <w:rPr>
          <w:sz w:val="20"/>
          <w:szCs w:val="20"/>
          <w:lang w:val="de-DE"/>
        </w:rPr>
      </w:pPr>
    </w:p>
    <w:p w:rsidR="00C652E0" w:rsidRDefault="00C652E0" w:rsidP="00D451C1">
      <w:pPr>
        <w:tabs>
          <w:tab w:val="left" w:pos="1215"/>
        </w:tabs>
        <w:spacing w:line="240" w:lineRule="auto"/>
        <w:rPr>
          <w:sz w:val="20"/>
          <w:szCs w:val="20"/>
          <w:lang w:val="de-DE"/>
        </w:rPr>
      </w:pPr>
    </w:p>
    <w:p w:rsidR="00D53F46" w:rsidRDefault="00D53F46" w:rsidP="00D451C1">
      <w:pPr>
        <w:tabs>
          <w:tab w:val="left" w:pos="1215"/>
        </w:tabs>
        <w:spacing w:line="240" w:lineRule="auto"/>
        <w:rPr>
          <w:sz w:val="20"/>
          <w:szCs w:val="20"/>
          <w:lang w:val="de-DE"/>
        </w:rPr>
      </w:pPr>
    </w:p>
    <w:permStart w:id="1387411107" w:edGrp="everyone"/>
    <w:p w:rsidR="00D53F46" w:rsidRDefault="00F37AFE" w:rsidP="00A07B0D">
      <w:pPr>
        <w:tabs>
          <w:tab w:val="left" w:pos="5529"/>
        </w:tabs>
        <w:spacing w:line="240" w:lineRule="auto"/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3439558</wp:posOffset>
                </wp:positionH>
                <wp:positionV relativeFrom="paragraph">
                  <wp:posOffset>139473</wp:posOffset>
                </wp:positionV>
                <wp:extent cx="2333767" cy="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76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7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270.85pt,11pt" to="454.6pt,11pt" strokecolor="black"/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-54269</wp:posOffset>
                </wp:positionH>
                <wp:positionV relativeFrom="paragraph">
                  <wp:posOffset>139473</wp:posOffset>
                </wp:positionV>
                <wp:extent cx="1787345" cy="0"/>
                <wp:effectExtent l="0" t="0" r="2286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3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r Verbinder 6" o:spid="_x0000_s1026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-4.25pt,11pt" to="136.5pt,11pt" strokecolor="black"/>
            </w:pict>
          </mc:Fallback>
        </mc:AlternateConten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permEnd w:id="1387411107"/>
    </w:p>
    <w:p w:rsidR="00D53F46" w:rsidRDefault="00F37AFE" w:rsidP="00D451C1">
      <w:pPr>
        <w:tabs>
          <w:tab w:val="left" w:pos="1215"/>
        </w:tabs>
        <w:spacing w:line="240" w:lineRule="auto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Ort, Datum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rechtsgültige </w:t>
      </w:r>
      <w:r>
        <w:rPr>
          <w:sz w:val="20"/>
          <w:szCs w:val="20"/>
          <w:lang w:val="de-DE"/>
        </w:rPr>
        <w:t>Fertigung</w:t>
      </w:r>
    </w:p>
    <w:p w:rsidR="0022226F" w:rsidRDefault="0022226F" w:rsidP="00D451C1">
      <w:pPr>
        <w:tabs>
          <w:tab w:val="left" w:pos="1215"/>
        </w:tabs>
        <w:spacing w:line="240" w:lineRule="auto"/>
        <w:rPr>
          <w:sz w:val="20"/>
          <w:szCs w:val="20"/>
          <w:lang w:val="de-DE"/>
        </w:rPr>
      </w:pPr>
    </w:p>
    <w:p w:rsidR="0022226F" w:rsidRPr="0022226F" w:rsidRDefault="00F37AFE" w:rsidP="0022226F">
      <w:pPr>
        <w:tabs>
          <w:tab w:val="left" w:pos="1215"/>
        </w:tabs>
        <w:spacing w:line="240" w:lineRule="auto"/>
        <w:jc w:val="center"/>
        <w:rPr>
          <w:b/>
          <w:sz w:val="20"/>
          <w:szCs w:val="20"/>
          <w:lang w:val="de-DE"/>
        </w:rPr>
      </w:pPr>
      <w:r w:rsidRPr="0022226F">
        <w:rPr>
          <w:b/>
          <w:sz w:val="20"/>
          <w:szCs w:val="20"/>
          <w:lang w:val="de-DE"/>
        </w:rPr>
        <w:t>Bitte senden Sie den Antrag an foerderung@sfg.at!</w:t>
      </w:r>
    </w:p>
    <w:sectPr w:rsidR="0022226F" w:rsidRPr="0022226F" w:rsidSect="00D53F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7AFE">
      <w:pPr>
        <w:spacing w:line="240" w:lineRule="auto"/>
      </w:pPr>
      <w:r>
        <w:separator/>
      </w:r>
    </w:p>
  </w:endnote>
  <w:endnote w:type="continuationSeparator" w:id="0">
    <w:p w:rsidR="00000000" w:rsidRDefault="00F37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88" w:rsidRDefault="008E47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2103755596"/>
      <w:docPartObj>
        <w:docPartGallery w:val="Page Numbers (Bottom of Page)"/>
        <w:docPartUnique/>
      </w:docPartObj>
    </w:sdtPr>
    <w:sdtEndPr/>
    <w:sdtContent>
      <w:p w:rsidR="004359DB" w:rsidRPr="004359DB" w:rsidRDefault="00F37AFE" w:rsidP="008A1A61">
        <w:pPr>
          <w:pStyle w:val="Fuzeile"/>
          <w:jc w:val="left"/>
          <w:rPr>
            <w:sz w:val="16"/>
          </w:rPr>
        </w:pPr>
        <w:r>
          <w:rPr>
            <w:sz w:val="16"/>
            <w:lang w:val="de-DE"/>
          </w:rPr>
          <w:t xml:space="preserve">Antrag Meister!Prämie, Revision: </w:t>
        </w:r>
        <w:r>
          <w:rPr>
            <w:sz w:val="16"/>
            <w:lang w:val="de-DE"/>
          </w:rPr>
          <w:fldChar w:fldCharType="begin"/>
        </w:r>
        <w:r>
          <w:rPr>
            <w:sz w:val="16"/>
            <w:lang w:val="de-DE"/>
          </w:rPr>
          <w:instrText xml:space="preserve"> DOCPROPERTY rox_Revision \* MERGEFORMAT </w:instrText>
        </w:r>
        <w:r>
          <w:rPr>
            <w:sz w:val="16"/>
            <w:lang w:val="de-DE"/>
          </w:rPr>
          <w:fldChar w:fldCharType="separate"/>
        </w:r>
        <w:r w:rsidR="0022226F">
          <w:rPr>
            <w:sz w:val="16"/>
            <w:lang w:val="de-DE"/>
          </w:rPr>
          <w:t>004/01.2020</w:t>
        </w:r>
        <w:r>
          <w:rPr>
            <w:sz w:val="16"/>
            <w:lang w:val="de-DE"/>
          </w:rPr>
          <w:fldChar w:fldCharType="end"/>
        </w:r>
        <w:r>
          <w:rPr>
            <w:sz w:val="16"/>
            <w:lang w:val="de-DE"/>
          </w:rPr>
          <w:t>, gültig ab</w:t>
        </w:r>
        <w:r w:rsidR="008E4788">
          <w:rPr>
            <w:sz w:val="16"/>
            <w:lang w:val="de-DE"/>
          </w:rPr>
          <w:t>:</w:t>
        </w:r>
        <w:r w:rsidR="008E4788">
          <w:rPr>
            <w:sz w:val="16"/>
            <w:lang w:val="de-DE"/>
          </w:rPr>
          <w:fldChar w:fldCharType="begin"/>
        </w:r>
        <w:r w:rsidR="008E4788">
          <w:rPr>
            <w:sz w:val="16"/>
            <w:lang w:val="de-DE"/>
          </w:rPr>
          <w:instrText xml:space="preserve"> DOCPROPERTY rox_AlternativeGueltigkeit \* MERGEFORMAT </w:instrText>
        </w:r>
        <w:r w:rsidR="008E4788">
          <w:rPr>
            <w:sz w:val="16"/>
            <w:lang w:val="de-DE"/>
          </w:rPr>
          <w:fldChar w:fldCharType="separate"/>
        </w:r>
        <w:r w:rsidR="008E4788">
          <w:rPr>
            <w:sz w:val="16"/>
            <w:lang w:val="de-DE"/>
          </w:rPr>
          <w:t>14.01.2020</w:t>
        </w:r>
        <w:r w:rsidR="008E4788">
          <w:rPr>
            <w:sz w:val="16"/>
            <w:lang w:val="de-DE"/>
          </w:rPr>
          <w:fldChar w:fldCharType="end"/>
        </w:r>
        <w:r w:rsidR="00EC4E9F">
          <w:rPr>
            <w:sz w:val="16"/>
            <w:lang w:val="de-DE"/>
          </w:rPr>
          <w:tab/>
        </w:r>
        <w:r w:rsidR="00EC4E9F" w:rsidRPr="004359DB">
          <w:rPr>
            <w:sz w:val="16"/>
            <w:lang w:val="de-DE"/>
          </w:rPr>
          <w:t xml:space="preserve">Seite </w:t>
        </w:r>
        <w:r w:rsidR="00EC4E9F" w:rsidRPr="004359DB">
          <w:rPr>
            <w:bCs/>
            <w:sz w:val="16"/>
          </w:rPr>
          <w:fldChar w:fldCharType="begin"/>
        </w:r>
        <w:r w:rsidR="00EC4E9F" w:rsidRPr="004359DB">
          <w:rPr>
            <w:bCs/>
            <w:sz w:val="16"/>
          </w:rPr>
          <w:instrText>PAGE  \* Arabic  \* MERGEFORMAT</w:instrText>
        </w:r>
        <w:r w:rsidR="00EC4E9F" w:rsidRPr="004359DB">
          <w:rPr>
            <w:bCs/>
            <w:sz w:val="16"/>
          </w:rPr>
          <w:fldChar w:fldCharType="separate"/>
        </w:r>
        <w:r w:rsidRPr="00F37AFE">
          <w:rPr>
            <w:bCs/>
            <w:noProof/>
            <w:sz w:val="16"/>
            <w:lang w:val="de-DE"/>
          </w:rPr>
          <w:t>2</w:t>
        </w:r>
        <w:r w:rsidR="00EC4E9F" w:rsidRPr="004359DB">
          <w:rPr>
            <w:bCs/>
            <w:sz w:val="16"/>
          </w:rPr>
          <w:fldChar w:fldCharType="end"/>
        </w:r>
        <w:r w:rsidR="00EC4E9F" w:rsidRPr="004359DB">
          <w:rPr>
            <w:sz w:val="16"/>
            <w:lang w:val="de-DE"/>
          </w:rPr>
          <w:t xml:space="preserve"> von </w:t>
        </w:r>
        <w:r w:rsidR="00EC4E9F" w:rsidRPr="004359DB">
          <w:rPr>
            <w:bCs/>
            <w:sz w:val="16"/>
          </w:rPr>
          <w:fldChar w:fldCharType="begin"/>
        </w:r>
        <w:r w:rsidR="00EC4E9F" w:rsidRPr="004359DB">
          <w:rPr>
            <w:bCs/>
            <w:sz w:val="16"/>
          </w:rPr>
          <w:instrText>NUMPAGES  \* Arabic  \* MERGEFORMAT</w:instrText>
        </w:r>
        <w:r w:rsidR="00EC4E9F" w:rsidRPr="004359DB">
          <w:rPr>
            <w:bCs/>
            <w:sz w:val="16"/>
          </w:rPr>
          <w:fldChar w:fldCharType="separate"/>
        </w:r>
        <w:r w:rsidRPr="00F37AFE">
          <w:rPr>
            <w:bCs/>
            <w:noProof/>
            <w:sz w:val="16"/>
            <w:lang w:val="de-DE"/>
          </w:rPr>
          <w:t>2</w:t>
        </w:r>
        <w:r w:rsidR="00EC4E9F" w:rsidRPr="004359DB">
          <w:rPr>
            <w:bCs/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1C1" w:rsidRPr="001756BF" w:rsidRDefault="00F37AFE" w:rsidP="008A1A61">
    <w:pPr>
      <w:pStyle w:val="Fuzeile"/>
      <w:tabs>
        <w:tab w:val="clear" w:pos="9072"/>
        <w:tab w:val="right" w:pos="9070"/>
      </w:tabs>
      <w:rPr>
        <w:w w:val="100"/>
        <w:sz w:val="16"/>
      </w:rPr>
    </w:pPr>
    <w:r>
      <w:rPr>
        <w:w w:val="100"/>
        <w:sz w:val="16"/>
        <w:lang w:val="de-DE"/>
      </w:rPr>
      <w:t xml:space="preserve">Antrag Meister!Prämie, Revision: </w:t>
    </w:r>
    <w:r>
      <w:rPr>
        <w:w w:val="100"/>
        <w:sz w:val="16"/>
        <w:lang w:val="de-DE"/>
      </w:rPr>
      <w:fldChar w:fldCharType="begin"/>
    </w:r>
    <w:r>
      <w:rPr>
        <w:w w:val="100"/>
        <w:sz w:val="16"/>
        <w:lang w:val="de-DE"/>
      </w:rPr>
      <w:instrText xml:space="preserve"> DOCPROPERTY rox_Revision \* MERGEFORMAT </w:instrText>
    </w:r>
    <w:r>
      <w:rPr>
        <w:w w:val="100"/>
        <w:sz w:val="16"/>
        <w:lang w:val="de-DE"/>
      </w:rPr>
      <w:fldChar w:fldCharType="separate"/>
    </w:r>
    <w:r w:rsidR="00525B85">
      <w:rPr>
        <w:w w:val="100"/>
        <w:sz w:val="16"/>
        <w:lang w:val="de-DE"/>
      </w:rPr>
      <w:t>004/01.2020</w:t>
    </w:r>
    <w:r>
      <w:rPr>
        <w:w w:val="100"/>
        <w:sz w:val="16"/>
        <w:lang w:val="de-DE"/>
      </w:rPr>
      <w:fldChar w:fldCharType="end"/>
    </w:r>
    <w:r>
      <w:rPr>
        <w:w w:val="100"/>
        <w:sz w:val="16"/>
        <w:lang w:val="de-DE"/>
      </w:rPr>
      <w:t xml:space="preserve">, </w:t>
    </w:r>
    <w:r w:rsidR="001756BF">
      <w:rPr>
        <w:w w:val="100"/>
        <w:sz w:val="16"/>
        <w:lang w:val="de-DE"/>
      </w:rPr>
      <w:t xml:space="preserve">gültig ab: </w:t>
    </w:r>
    <w:r w:rsidR="001756BF">
      <w:rPr>
        <w:w w:val="100"/>
        <w:sz w:val="16"/>
        <w:lang w:val="de-DE"/>
      </w:rPr>
      <w:fldChar w:fldCharType="begin"/>
    </w:r>
    <w:r w:rsidR="001756BF">
      <w:rPr>
        <w:w w:val="100"/>
        <w:sz w:val="16"/>
        <w:lang w:val="de-DE"/>
      </w:rPr>
      <w:instrText xml:space="preserve"> DOCPROPERTY rox_AlternativeGueltigkeit \* MERGEFORMAT </w:instrText>
    </w:r>
    <w:r w:rsidR="001756BF">
      <w:rPr>
        <w:w w:val="100"/>
        <w:sz w:val="16"/>
        <w:lang w:val="de-DE"/>
      </w:rPr>
      <w:fldChar w:fldCharType="separate"/>
    </w:r>
    <w:r w:rsidR="0022226F">
      <w:rPr>
        <w:w w:val="100"/>
        <w:sz w:val="16"/>
        <w:lang w:val="de-DE"/>
      </w:rPr>
      <w:t>14.01.2020</w:t>
    </w:r>
    <w:r w:rsidR="001756BF">
      <w:rPr>
        <w:w w:val="100"/>
        <w:sz w:val="16"/>
        <w:lang w:val="de-DE"/>
      </w:rPr>
      <w:fldChar w:fldCharType="end"/>
    </w:r>
    <w:r w:rsidR="00EC4E9F" w:rsidRPr="001756BF">
      <w:rPr>
        <w:w w:val="100"/>
        <w:sz w:val="16"/>
        <w:lang w:val="de-DE"/>
      </w:rPr>
      <w:tab/>
      <w:t xml:space="preserve">Seite </w:t>
    </w:r>
    <w:r w:rsidR="00EC4E9F" w:rsidRPr="001756BF">
      <w:rPr>
        <w:bCs/>
        <w:w w:val="100"/>
        <w:sz w:val="16"/>
      </w:rPr>
      <w:fldChar w:fldCharType="begin"/>
    </w:r>
    <w:r w:rsidR="00EC4E9F" w:rsidRPr="001756BF">
      <w:rPr>
        <w:bCs/>
        <w:w w:val="100"/>
        <w:sz w:val="16"/>
      </w:rPr>
      <w:instrText>PAGE  \* Arabic  \* MERGEFORMAT</w:instrText>
    </w:r>
    <w:r w:rsidR="00EC4E9F" w:rsidRPr="001756BF">
      <w:rPr>
        <w:bCs/>
        <w:w w:val="100"/>
        <w:sz w:val="16"/>
      </w:rPr>
      <w:fldChar w:fldCharType="separate"/>
    </w:r>
    <w:r w:rsidRPr="00F37AFE">
      <w:rPr>
        <w:bCs/>
        <w:noProof/>
        <w:w w:val="100"/>
        <w:sz w:val="16"/>
        <w:lang w:val="de-DE"/>
      </w:rPr>
      <w:t>1</w:t>
    </w:r>
    <w:r w:rsidR="00EC4E9F" w:rsidRPr="001756BF">
      <w:rPr>
        <w:bCs/>
        <w:w w:val="100"/>
        <w:sz w:val="16"/>
      </w:rPr>
      <w:fldChar w:fldCharType="end"/>
    </w:r>
    <w:r w:rsidR="00EC4E9F" w:rsidRPr="001756BF">
      <w:rPr>
        <w:w w:val="100"/>
        <w:sz w:val="16"/>
        <w:lang w:val="de-DE"/>
      </w:rPr>
      <w:t xml:space="preserve"> von </w:t>
    </w:r>
    <w:r w:rsidR="00EC4E9F" w:rsidRPr="001756BF">
      <w:rPr>
        <w:bCs/>
        <w:w w:val="100"/>
        <w:sz w:val="16"/>
      </w:rPr>
      <w:fldChar w:fldCharType="begin"/>
    </w:r>
    <w:r w:rsidR="00EC4E9F" w:rsidRPr="001756BF">
      <w:rPr>
        <w:bCs/>
        <w:w w:val="100"/>
        <w:sz w:val="16"/>
      </w:rPr>
      <w:instrText>NUMPAGES  \* Arabic  \* MERGEFORMAT</w:instrText>
    </w:r>
    <w:r w:rsidR="00EC4E9F" w:rsidRPr="001756BF">
      <w:rPr>
        <w:bCs/>
        <w:w w:val="100"/>
        <w:sz w:val="16"/>
      </w:rPr>
      <w:fldChar w:fldCharType="separate"/>
    </w:r>
    <w:r w:rsidRPr="00F37AFE">
      <w:rPr>
        <w:bCs/>
        <w:noProof/>
        <w:w w:val="100"/>
        <w:sz w:val="16"/>
        <w:lang w:val="de-DE"/>
      </w:rPr>
      <w:t>2</w:t>
    </w:r>
    <w:r w:rsidR="00EC4E9F" w:rsidRPr="001756BF">
      <w:rPr>
        <w:bCs/>
        <w:w w:val="1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EB" w:rsidRDefault="00F37AFE" w:rsidP="00813C06">
      <w:pPr>
        <w:spacing w:line="240" w:lineRule="auto"/>
      </w:pPr>
      <w:r>
        <w:separator/>
      </w:r>
    </w:p>
  </w:footnote>
  <w:footnote w:type="continuationSeparator" w:id="0">
    <w:p w:rsidR="00364CEB" w:rsidRDefault="00F37AFE" w:rsidP="00813C06">
      <w:pPr>
        <w:spacing w:line="240" w:lineRule="auto"/>
      </w:pPr>
      <w:r>
        <w:continuationSeparator/>
      </w:r>
    </w:p>
  </w:footnote>
  <w:footnote w:id="1">
    <w:p w:rsidR="004359DB" w:rsidRPr="001756BF" w:rsidRDefault="00F37AFE" w:rsidP="00D451C1">
      <w:pPr>
        <w:pStyle w:val="Funotentext"/>
        <w:jc w:val="left"/>
        <w:rPr>
          <w:w w:val="100"/>
          <w:sz w:val="16"/>
          <w:szCs w:val="16"/>
        </w:rPr>
      </w:pPr>
      <w:r w:rsidRPr="001A53E5">
        <w:rPr>
          <w:rStyle w:val="Funotenzeichen"/>
          <w:sz w:val="18"/>
          <w:szCs w:val="16"/>
        </w:rPr>
        <w:footnoteRef/>
      </w:r>
      <w:r w:rsidR="00D451C1" w:rsidRPr="001A53E5">
        <w:rPr>
          <w:sz w:val="18"/>
          <w:szCs w:val="16"/>
        </w:rPr>
        <w:t xml:space="preserve"> </w:t>
      </w:r>
      <w:r w:rsidRPr="001756BF">
        <w:rPr>
          <w:w w:val="100"/>
          <w:sz w:val="16"/>
          <w:szCs w:val="16"/>
        </w:rPr>
        <w:t>Die betreffende Person muss zum Zeitpunkt der Antragsstellung ihren Hauptwohnsitz in</w:t>
      </w:r>
      <w:r w:rsidRPr="001756BF">
        <w:rPr>
          <w:w w:val="100"/>
          <w:sz w:val="16"/>
          <w:szCs w:val="16"/>
        </w:rPr>
        <w:t xml:space="preserve"> der Steiermark gemeldet haben.</w:t>
      </w:r>
    </w:p>
  </w:footnote>
  <w:footnote w:id="2">
    <w:p w:rsidR="006A6D32" w:rsidRPr="001756BF" w:rsidRDefault="00F37AFE">
      <w:pPr>
        <w:pStyle w:val="Funotentext"/>
        <w:rPr>
          <w:w w:val="100"/>
          <w:sz w:val="16"/>
          <w:szCs w:val="16"/>
        </w:rPr>
      </w:pPr>
      <w:r w:rsidRPr="001756BF">
        <w:rPr>
          <w:rStyle w:val="Funotenzeichen"/>
          <w:w w:val="100"/>
          <w:sz w:val="16"/>
          <w:szCs w:val="16"/>
        </w:rPr>
        <w:footnoteRef/>
      </w:r>
      <w:r w:rsidRPr="001756BF">
        <w:rPr>
          <w:w w:val="100"/>
          <w:sz w:val="16"/>
          <w:szCs w:val="16"/>
        </w:rPr>
        <w:t xml:space="preserve"> Die Prüfung </w:t>
      </w:r>
      <w:r w:rsidR="001A53E5" w:rsidRPr="001756BF">
        <w:rPr>
          <w:w w:val="100"/>
          <w:sz w:val="16"/>
          <w:szCs w:val="16"/>
        </w:rPr>
        <w:t>muss</w:t>
      </w:r>
      <w:r w:rsidRPr="001756BF">
        <w:rPr>
          <w:w w:val="100"/>
          <w:sz w:val="16"/>
          <w:szCs w:val="16"/>
        </w:rPr>
        <w:t xml:space="preserve"> in den letzten 5 Monaten </w:t>
      </w:r>
      <w:r w:rsidR="002064A9" w:rsidRPr="001756BF">
        <w:rPr>
          <w:w w:val="100"/>
          <w:sz w:val="16"/>
          <w:szCs w:val="16"/>
        </w:rPr>
        <w:t xml:space="preserve">vor Antragsstellung positiv </w:t>
      </w:r>
      <w:r w:rsidRPr="001756BF">
        <w:rPr>
          <w:w w:val="100"/>
          <w:sz w:val="16"/>
          <w:szCs w:val="16"/>
        </w:rPr>
        <w:t>absolviert</w:t>
      </w:r>
      <w:r w:rsidR="001A53E5" w:rsidRPr="001756BF">
        <w:rPr>
          <w:w w:val="100"/>
          <w:sz w:val="16"/>
          <w:szCs w:val="16"/>
        </w:rPr>
        <w:t xml:space="preserve"> worden sein</w:t>
      </w:r>
      <w:r w:rsidRPr="001756BF">
        <w:rPr>
          <w:w w:val="100"/>
          <w:sz w:val="16"/>
          <w:szCs w:val="16"/>
        </w:rPr>
        <w:t>.</w:t>
      </w:r>
    </w:p>
  </w:footnote>
  <w:footnote w:id="3">
    <w:p w:rsidR="001A53E5" w:rsidRPr="001756BF" w:rsidRDefault="00F37AFE" w:rsidP="001A53E5">
      <w:pPr>
        <w:pStyle w:val="Funotentext"/>
        <w:jc w:val="left"/>
        <w:rPr>
          <w:rStyle w:val="Hyperlink"/>
          <w:sz w:val="16"/>
          <w:szCs w:val="16"/>
        </w:rPr>
      </w:pPr>
      <w:r w:rsidRPr="001756BF">
        <w:rPr>
          <w:rStyle w:val="Funotenzeichen"/>
          <w:w w:val="100"/>
          <w:sz w:val="16"/>
          <w:szCs w:val="16"/>
        </w:rPr>
        <w:footnoteRef/>
      </w:r>
      <w:r w:rsidRPr="001756BF">
        <w:rPr>
          <w:w w:val="100"/>
          <w:sz w:val="16"/>
          <w:szCs w:val="16"/>
        </w:rPr>
        <w:t xml:space="preserve"> Nähere Informationen zum Anfordern einer aktuellen Meldebestätigung finden Sie unter</w:t>
      </w:r>
      <w:r w:rsidRPr="001756BF">
        <w:rPr>
          <w:w w:val="100"/>
          <w:sz w:val="16"/>
          <w:szCs w:val="16"/>
          <w:lang w:val="de-DE"/>
        </w:rPr>
        <w:t xml:space="preserve"> </w:t>
      </w:r>
      <w:hyperlink r:id="rId1" w:history="1">
        <w:r w:rsidRPr="001756BF">
          <w:rPr>
            <w:rStyle w:val="Hyperlink"/>
            <w:w w:val="100"/>
            <w:sz w:val="16"/>
            <w:szCs w:val="16"/>
          </w:rPr>
          <w:t>https://www.oesterreich.gv.at/themen/dokumente_und_recht/a__abmeldung_des_wohnsitzes/Seite.1180300.html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88" w:rsidRDefault="008E47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788" w:rsidRDefault="008E47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D5" w:rsidRDefault="00F37AF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-111892</wp:posOffset>
          </wp:positionV>
          <wp:extent cx="1800225" cy="77076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4909011" name="SFG-Logo-6cm-mit-Claim_4C._transparent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770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2145607</wp:posOffset>
          </wp:positionH>
          <wp:positionV relativeFrom="paragraph">
            <wp:posOffset>-34290</wp:posOffset>
          </wp:positionV>
          <wp:extent cx="1333500" cy="535048"/>
          <wp:effectExtent l="0" t="0" r="0" b="0"/>
          <wp:wrapNone/>
          <wp:docPr id="4" name="Grafik 4" descr="Link zur Start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1274814" name="Picture 1" descr="Link zur Startse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35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4147820</wp:posOffset>
          </wp:positionH>
          <wp:positionV relativeFrom="paragraph">
            <wp:posOffset>-33399</wp:posOffset>
          </wp:positionV>
          <wp:extent cx="1781758" cy="557580"/>
          <wp:effectExtent l="0" t="0" r="952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971578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758" cy="5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9E7"/>
    <w:multiLevelType w:val="multilevel"/>
    <w:tmpl w:val="861421D0"/>
    <w:styleLink w:val="SFG-Listen-Formatvorlage"/>
    <w:lvl w:ilvl="0">
      <w:start w:val="1"/>
      <w:numFmt w:val="bullet"/>
      <w:lvlText w:val="&gt;"/>
      <w:lvlJc w:val="left"/>
      <w:pPr>
        <w:ind w:left="720" w:hanging="360"/>
      </w:pPr>
      <w:rPr>
        <w:rFonts w:ascii="Tahoma" w:hAnsi="Tahoma"/>
        <w:b w:val="0"/>
        <w:i w:val="0"/>
        <w:w w:val="96"/>
        <w:kern w:val="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ahoma" w:hAnsi="Tahoma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D6F"/>
    <w:multiLevelType w:val="hybridMultilevel"/>
    <w:tmpl w:val="D8B05D7E"/>
    <w:lvl w:ilvl="0" w:tplc="4576541A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055E2B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367C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BA65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8C8A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E6BC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A0AC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CE5D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02A6B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13B70"/>
    <w:multiLevelType w:val="hybridMultilevel"/>
    <w:tmpl w:val="861421D0"/>
    <w:lvl w:ilvl="0" w:tplc="5D1A41B6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3CF4D1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CEC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26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C57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120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C3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6EA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65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4AA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122C84"/>
    <w:multiLevelType w:val="hybridMultilevel"/>
    <w:tmpl w:val="FDFC2FC6"/>
    <w:lvl w:ilvl="0" w:tplc="ECE25FD0">
      <w:numFmt w:val="bullet"/>
      <w:lvlText w:val="&gt;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D220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C4C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EE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02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588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E27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E3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AD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794D"/>
    <w:multiLevelType w:val="hybridMultilevel"/>
    <w:tmpl w:val="A92A1FB0"/>
    <w:lvl w:ilvl="0" w:tplc="C8E0C4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24EE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E070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3205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E207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6221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E6E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618E1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428693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F23E3"/>
    <w:multiLevelType w:val="hybridMultilevel"/>
    <w:tmpl w:val="F5E62494"/>
    <w:lvl w:ilvl="0" w:tplc="D0A01F24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EAE269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A808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DA16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2CA46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5002B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F029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9B2A7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A2AA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3665E"/>
    <w:multiLevelType w:val="hybridMultilevel"/>
    <w:tmpl w:val="EE4C676C"/>
    <w:lvl w:ilvl="0" w:tplc="1F7ADDBA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B3A8A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A61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C7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03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8F5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6E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64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7AB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64715"/>
    <w:multiLevelType w:val="hybridMultilevel"/>
    <w:tmpl w:val="4A9CB76E"/>
    <w:lvl w:ilvl="0" w:tplc="AAE0F34A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F6C0D7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B7EA9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6E87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C63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48CE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C811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92F5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C65F9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C2BE7"/>
    <w:multiLevelType w:val="hybridMultilevel"/>
    <w:tmpl w:val="1FCC452C"/>
    <w:lvl w:ilvl="0" w:tplc="B9C8B2B0">
      <w:numFmt w:val="bullet"/>
      <w:lvlText w:val="&gt;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92E848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A29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4D7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85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22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6BB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A0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E67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84132"/>
    <w:multiLevelType w:val="multilevel"/>
    <w:tmpl w:val="861421D0"/>
    <w:numStyleLink w:val="SFG-Listen-Formatvorlage"/>
  </w:abstractNum>
  <w:abstractNum w:abstractNumId="11" w15:restartNumberingAfterBreak="0">
    <w:nsid w:val="6F8635A4"/>
    <w:multiLevelType w:val="multilevel"/>
    <w:tmpl w:val="861421D0"/>
    <w:numStyleLink w:val="SFG-Listen-Formatvorlage"/>
  </w:abstractNum>
  <w:abstractNum w:abstractNumId="12" w15:restartNumberingAfterBreak="0">
    <w:nsid w:val="78785C84"/>
    <w:multiLevelType w:val="hybridMultilevel"/>
    <w:tmpl w:val="CA74588C"/>
    <w:lvl w:ilvl="0" w:tplc="E1B8F35E">
      <w:numFmt w:val="bullet"/>
      <w:lvlText w:val="&gt;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122EB5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70A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CC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A0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6D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C0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85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A6C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E5585"/>
    <w:multiLevelType w:val="multilevel"/>
    <w:tmpl w:val="E018A386"/>
    <w:lvl w:ilvl="0">
      <w:start w:val="1"/>
      <w:numFmt w:val="bullet"/>
      <w:lvlText w:val="►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13"/>
  </w:num>
  <w:num w:numId="8">
    <w:abstractNumId w:val="0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Eau5hCr3F3I3XZXucYm+nUY7TQQqLR7vZkZ2Kpilg5suXIZN0lei1oiw1p7uZ3wbVuSTDm1UyWSbs871b8yjw==" w:salt="Fc/HP+S0oOdOen1IxcAba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x_step_vks" w:val="-"/>
  </w:docVars>
  <w:rsids>
    <w:rsidRoot w:val="00813C06"/>
    <w:rsid w:val="00000273"/>
    <w:rsid w:val="000402E2"/>
    <w:rsid w:val="00075E91"/>
    <w:rsid w:val="000B6F78"/>
    <w:rsid w:val="000D4BEF"/>
    <w:rsid w:val="00104404"/>
    <w:rsid w:val="00134CDC"/>
    <w:rsid w:val="00142BD5"/>
    <w:rsid w:val="00171382"/>
    <w:rsid w:val="001756BF"/>
    <w:rsid w:val="001A53E5"/>
    <w:rsid w:val="001F74BE"/>
    <w:rsid w:val="002064A9"/>
    <w:rsid w:val="0022226F"/>
    <w:rsid w:val="00276A51"/>
    <w:rsid w:val="002815AB"/>
    <w:rsid w:val="002D385A"/>
    <w:rsid w:val="002F11D5"/>
    <w:rsid w:val="00323C1E"/>
    <w:rsid w:val="00326D2B"/>
    <w:rsid w:val="003427F6"/>
    <w:rsid w:val="00350EF2"/>
    <w:rsid w:val="00364CEB"/>
    <w:rsid w:val="003701E5"/>
    <w:rsid w:val="003703CB"/>
    <w:rsid w:val="003967FD"/>
    <w:rsid w:val="003A0696"/>
    <w:rsid w:val="003C5E41"/>
    <w:rsid w:val="004359DB"/>
    <w:rsid w:val="00450AC0"/>
    <w:rsid w:val="004861E9"/>
    <w:rsid w:val="004A76D7"/>
    <w:rsid w:val="004C3061"/>
    <w:rsid w:val="004D1060"/>
    <w:rsid w:val="004D67CA"/>
    <w:rsid w:val="004E3F9D"/>
    <w:rsid w:val="00525B85"/>
    <w:rsid w:val="00566699"/>
    <w:rsid w:val="00587E10"/>
    <w:rsid w:val="005B2137"/>
    <w:rsid w:val="005C1C98"/>
    <w:rsid w:val="005E1CE1"/>
    <w:rsid w:val="00604932"/>
    <w:rsid w:val="00661A68"/>
    <w:rsid w:val="00667892"/>
    <w:rsid w:val="006A6D32"/>
    <w:rsid w:val="00702E3E"/>
    <w:rsid w:val="007251CF"/>
    <w:rsid w:val="00744ADC"/>
    <w:rsid w:val="007A0121"/>
    <w:rsid w:val="007C314A"/>
    <w:rsid w:val="007C44BF"/>
    <w:rsid w:val="007E0589"/>
    <w:rsid w:val="00813C06"/>
    <w:rsid w:val="008213AD"/>
    <w:rsid w:val="00835302"/>
    <w:rsid w:val="0083608D"/>
    <w:rsid w:val="00856D33"/>
    <w:rsid w:val="00857D53"/>
    <w:rsid w:val="0086787E"/>
    <w:rsid w:val="008A1A61"/>
    <w:rsid w:val="008E4788"/>
    <w:rsid w:val="008F26A1"/>
    <w:rsid w:val="00904C87"/>
    <w:rsid w:val="0091537E"/>
    <w:rsid w:val="0091680D"/>
    <w:rsid w:val="009A3732"/>
    <w:rsid w:val="009E0E35"/>
    <w:rsid w:val="009E3702"/>
    <w:rsid w:val="009E4FD1"/>
    <w:rsid w:val="00A07B0D"/>
    <w:rsid w:val="00A2105E"/>
    <w:rsid w:val="00A27698"/>
    <w:rsid w:val="00A652CD"/>
    <w:rsid w:val="00A70A83"/>
    <w:rsid w:val="00AC38D0"/>
    <w:rsid w:val="00AF291A"/>
    <w:rsid w:val="00B614B7"/>
    <w:rsid w:val="00BF69E7"/>
    <w:rsid w:val="00C411ED"/>
    <w:rsid w:val="00C652E0"/>
    <w:rsid w:val="00C83537"/>
    <w:rsid w:val="00CB06DE"/>
    <w:rsid w:val="00CB551D"/>
    <w:rsid w:val="00CC3451"/>
    <w:rsid w:val="00CD3403"/>
    <w:rsid w:val="00D151B8"/>
    <w:rsid w:val="00D451C1"/>
    <w:rsid w:val="00D5091E"/>
    <w:rsid w:val="00D53F46"/>
    <w:rsid w:val="00D54140"/>
    <w:rsid w:val="00DA250A"/>
    <w:rsid w:val="00DD128D"/>
    <w:rsid w:val="00DD3A49"/>
    <w:rsid w:val="00DF7DB8"/>
    <w:rsid w:val="00E0517B"/>
    <w:rsid w:val="00E21B84"/>
    <w:rsid w:val="00E374B3"/>
    <w:rsid w:val="00EA14AD"/>
    <w:rsid w:val="00EB5A06"/>
    <w:rsid w:val="00EC4E9F"/>
    <w:rsid w:val="00F03969"/>
    <w:rsid w:val="00F37AFE"/>
    <w:rsid w:val="00F952F4"/>
    <w:rsid w:val="00FD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D1C2C42D-363C-4A09-BCC1-4677BA4B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w w:val="96"/>
        <w:sz w:val="22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6699"/>
    <w:pPr>
      <w:spacing w:line="280" w:lineRule="atLeast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AC0"/>
    <w:pPr>
      <w:ind w:left="720"/>
      <w:contextualSpacing/>
    </w:pPr>
  </w:style>
  <w:style w:type="numbering" w:customStyle="1" w:styleId="SFG-Listen-Formatvorlage">
    <w:name w:val="SFG-Listen-Formatvorlage"/>
    <w:uiPriority w:val="99"/>
    <w:rsid w:val="00A70A83"/>
    <w:pPr>
      <w:numPr>
        <w:numId w:val="8"/>
      </w:numPr>
    </w:pPr>
  </w:style>
  <w:style w:type="paragraph" w:styleId="Kopfzeile">
    <w:name w:val="header"/>
    <w:basedOn w:val="Standard"/>
    <w:link w:val="KopfzeileZchn"/>
    <w:uiPriority w:val="99"/>
    <w:unhideWhenUsed/>
    <w:rsid w:val="00813C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C06"/>
  </w:style>
  <w:style w:type="paragraph" w:styleId="Fuzeile">
    <w:name w:val="footer"/>
    <w:basedOn w:val="Standard"/>
    <w:link w:val="FuzeileZchn"/>
    <w:uiPriority w:val="99"/>
    <w:unhideWhenUsed/>
    <w:rsid w:val="00813C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C06"/>
  </w:style>
  <w:style w:type="table" w:styleId="Tabellenraster">
    <w:name w:val="Table Grid"/>
    <w:basedOn w:val="NormaleTabelle"/>
    <w:uiPriority w:val="59"/>
    <w:rsid w:val="0081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861E9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C411E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411ED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359D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59D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59DB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359DB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359D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4359D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2B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2BD5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42BD5"/>
    <w:pPr>
      <w:jc w:val="both"/>
    </w:pPr>
    <w:rPr>
      <w:rFonts w:ascii="Arial" w:hAnsi="Arial" w:cs="Times New Roman"/>
      <w:w w:val="1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g.at/foerderungen/rechtsgrundlage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sterreich.gv.at/themen/dokumente_und_recht/an__abmeldung_des_wohnsitzes/Seite.1180300.html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60FC8C43F14FC49498BAE95EDA5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D9413-F4AA-48CC-9629-EC68E0F10CFC}"/>
      </w:docPartPr>
      <w:docPartBody>
        <w:p w:rsidR="00A2105E" w:rsidRDefault="00BA4BB0" w:rsidP="003C5E41">
          <w:pPr>
            <w:pStyle w:val="1260FC8C43F14FC49498BAE95EDA5FF8"/>
          </w:pPr>
          <w:r w:rsidRPr="00C83537">
            <w:rPr>
              <w:rStyle w:val="Platzhaltertext"/>
            </w:rPr>
            <w:t>Wählen Sie ein Element aus.</w:t>
          </w:r>
        </w:p>
      </w:docPartBody>
    </w:docPart>
    <w:docPart>
      <w:docPartPr>
        <w:name w:val="A2BE6E94919945A591C5FD6D20BD7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589B7-23F2-42D0-8520-85C4B6ACB659}"/>
      </w:docPartPr>
      <w:docPartBody>
        <w:p w:rsidR="007A0121" w:rsidRDefault="00BA4BB0" w:rsidP="00000273">
          <w:pPr>
            <w:pStyle w:val="A2BE6E94919945A591C5FD6D20BD71C45"/>
          </w:pPr>
          <w:r w:rsidRPr="00E0517B">
            <w:rPr>
              <w:rStyle w:val="Platzhaltertext"/>
              <w:sz w:val="20"/>
              <w:szCs w:val="20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56"/>
    <w:rsid w:val="00000273"/>
    <w:rsid w:val="00101984"/>
    <w:rsid w:val="00112415"/>
    <w:rsid w:val="00155B00"/>
    <w:rsid w:val="00243D63"/>
    <w:rsid w:val="003C5E41"/>
    <w:rsid w:val="004B59C8"/>
    <w:rsid w:val="005213F1"/>
    <w:rsid w:val="007A0121"/>
    <w:rsid w:val="00976FFD"/>
    <w:rsid w:val="009F5756"/>
    <w:rsid w:val="00A2105E"/>
    <w:rsid w:val="00A464CF"/>
    <w:rsid w:val="00BA4BB0"/>
    <w:rsid w:val="00DC264A"/>
    <w:rsid w:val="00E43354"/>
    <w:rsid w:val="00EB6BD8"/>
    <w:rsid w:val="00F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00273"/>
    <w:rPr>
      <w:color w:val="808080"/>
    </w:rPr>
  </w:style>
  <w:style w:type="paragraph" w:customStyle="1" w:styleId="3577AB211758478FAC7FA52913344E8C">
    <w:name w:val="3577AB211758478FAC7FA52913344E8C"/>
    <w:rsid w:val="009F5756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5FBDFCDDA1B343A58411C94411E35C94">
    <w:name w:val="5FBDFCDDA1B343A58411C94411E35C94"/>
    <w:rsid w:val="009F5756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D2D5CE9B89BF43609FF8B3329B180FA9">
    <w:name w:val="D2D5CE9B89BF43609FF8B3329B180FA9"/>
    <w:rsid w:val="004B59C8"/>
  </w:style>
  <w:style w:type="paragraph" w:customStyle="1" w:styleId="6BA267438B3E41C99068FF4F24939057">
    <w:name w:val="6BA267438B3E41C99068FF4F24939057"/>
    <w:rsid w:val="004B59C8"/>
  </w:style>
  <w:style w:type="paragraph" w:customStyle="1" w:styleId="E325F67AD9B04475910E9F5AA613CDEF">
    <w:name w:val="E325F67AD9B04475910E9F5AA613CDEF"/>
    <w:rsid w:val="004B59C8"/>
  </w:style>
  <w:style w:type="paragraph" w:customStyle="1" w:styleId="5FBDFCDDA1B343A58411C94411E35C941">
    <w:name w:val="5FBDFCDDA1B343A58411C94411E35C941"/>
    <w:rsid w:val="003C5E41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0C6A04935A0B4445A4C7692492B5CF70">
    <w:name w:val="0C6A04935A0B4445A4C7692492B5CF70"/>
    <w:rsid w:val="003C5E41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53A8A923C0AF4E8CA49F148B7E90EB0C">
    <w:name w:val="53A8A923C0AF4E8CA49F148B7E90EB0C"/>
    <w:rsid w:val="003C5E41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1260FC8C43F14FC49498BAE95EDA5FF8">
    <w:name w:val="1260FC8C43F14FC49498BAE95EDA5FF8"/>
    <w:rsid w:val="003C5E41"/>
  </w:style>
  <w:style w:type="paragraph" w:customStyle="1" w:styleId="5FBDFCDDA1B343A58411C94411E35C942">
    <w:name w:val="5FBDFCDDA1B343A58411C94411E35C942"/>
    <w:rsid w:val="003C5E41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0C6A04935A0B4445A4C7692492B5CF701">
    <w:name w:val="0C6A04935A0B4445A4C7692492B5CF701"/>
    <w:rsid w:val="003C5E41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53A8A923C0AF4E8CA49F148B7E90EB0C1">
    <w:name w:val="53A8A923C0AF4E8CA49F148B7E90EB0C1"/>
    <w:rsid w:val="003C5E41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1B155AEED2A846059105D1AEA4A4541F">
    <w:name w:val="1B155AEED2A846059105D1AEA4A4541F"/>
    <w:rsid w:val="003C5E41"/>
  </w:style>
  <w:style w:type="paragraph" w:customStyle="1" w:styleId="5FBDFCDDA1B343A58411C94411E35C943">
    <w:name w:val="5FBDFCDDA1B343A58411C94411E35C943"/>
    <w:rsid w:val="00A2105E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0C6A04935A0B4445A4C7692492B5CF702">
    <w:name w:val="0C6A04935A0B4445A4C7692492B5CF702"/>
    <w:rsid w:val="00A2105E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53A8A923C0AF4E8CA49F148B7E90EB0C2">
    <w:name w:val="53A8A923C0AF4E8CA49F148B7E90EB0C2"/>
    <w:rsid w:val="00A2105E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5FBDFCDDA1B343A58411C94411E35C944">
    <w:name w:val="5FBDFCDDA1B343A58411C94411E35C944"/>
    <w:rsid w:val="00A2105E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0C6A04935A0B4445A4C7692492B5CF703">
    <w:name w:val="0C6A04935A0B4445A4C7692492B5CF703"/>
    <w:rsid w:val="00A2105E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53A8A923C0AF4E8CA49F148B7E90EB0C3">
    <w:name w:val="53A8A923C0AF4E8CA49F148B7E90EB0C3"/>
    <w:rsid w:val="00A2105E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A2BE6E94919945A591C5FD6D20BD71C4">
    <w:name w:val="A2BE6E94919945A591C5FD6D20BD71C4"/>
    <w:rsid w:val="00A464CF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A2BE6E94919945A591C5FD6D20BD71C41">
    <w:name w:val="A2BE6E94919945A591C5FD6D20BD71C41"/>
    <w:rsid w:val="00A464CF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A2BE6E94919945A591C5FD6D20BD71C42">
    <w:name w:val="A2BE6E94919945A591C5FD6D20BD71C42"/>
    <w:rsid w:val="00112415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A2BE6E94919945A591C5FD6D20BD71C43">
    <w:name w:val="A2BE6E94919945A591C5FD6D20BD71C43"/>
    <w:rsid w:val="00000273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A2BE6E94919945A591C5FD6D20BD71C44">
    <w:name w:val="A2BE6E94919945A591C5FD6D20BD71C44"/>
    <w:rsid w:val="00000273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  <w:style w:type="paragraph" w:customStyle="1" w:styleId="A2BE6E94919945A591C5FD6D20BD71C45">
    <w:name w:val="A2BE6E94919945A591C5FD6D20BD71C45"/>
    <w:rsid w:val="00000273"/>
    <w:pPr>
      <w:spacing w:after="0" w:line="280" w:lineRule="atLeast"/>
      <w:jc w:val="both"/>
    </w:pPr>
    <w:rPr>
      <w:rFonts w:ascii="Tahoma" w:eastAsia="Times New Roman" w:hAnsi="Tahoma" w:cs="Tahoma"/>
      <w:w w:val="96"/>
      <w:szCs w:val="24"/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202B-FBAF-49F8-8A8E-51D2D6FD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4950</Characters>
  <Application>Microsoft Office Word</Application>
  <DocSecurity>8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11_FO_11_Antrag Meister!Prämie</vt:lpstr>
    </vt:vector>
  </TitlesOfParts>
  <Company>Steirische Wirtschaftsförderungs GmbH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11_FO_11_Antrag Meister!Prämie</dc:title>
  <dc:creator>Papst Christina</dc:creator>
  <cp:lastModifiedBy>Enzinger Katharina</cp:lastModifiedBy>
  <cp:revision>2</cp:revision>
  <cp:lastPrinted>2020-01-09T08:54:00Z</cp:lastPrinted>
  <dcterms:created xsi:type="dcterms:W3CDTF">2020-01-14T10:57:00Z</dcterms:created>
  <dcterms:modified xsi:type="dcterms:W3CDTF">2020-01-14T10:57:00Z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ternativeGueltigkeit">
    <vt:lpwstr>14.01.2020</vt:lpwstr>
  </property>
  <property fmtid="{D5CDD505-2E9C-101B-9397-08002B2CF9AE}" pid="3" name="rox_CreatedAt">
    <vt:lpwstr>Steinberger, Stefanie</vt:lpwstr>
  </property>
  <property fmtid="{D5CDD505-2E9C-101B-9397-08002B2CF9AE}" pid="4" name="rox_CreatedBy">
    <vt:lpwstr>20.12.2019</vt:lpwstr>
  </property>
  <property fmtid="{D5CDD505-2E9C-101B-9397-08002B2CF9AE}" pid="5" name="rox_Description">
    <vt:lpwstr/>
  </property>
  <property fmtid="{D5CDD505-2E9C-101B-9397-08002B2CF9AE}" pid="6" name="rox_DesignVerant">
    <vt:lpwstr>Siml, Gerlinde</vt:lpwstr>
  </property>
  <property fmtid="{D5CDD505-2E9C-101B-9397-08002B2CF9AE}" pid="7" name="rox_DesignVerant_SelKey">
    <vt:lpwstr>Siml, Gerlinde</vt:lpwstr>
  </property>
  <property fmtid="{D5CDD505-2E9C-101B-9397-08002B2CF9AE}" pid="8" name="rox_DocPath">
    <vt:lpwstr>Dokumente/Prozesslandkarte/11_Qualifizierung und Humanpotenzial/Förderung_Finanzierung/Förderungsvergabe vorbereiten/</vt:lpwstr>
  </property>
  <property fmtid="{D5CDD505-2E9C-101B-9397-08002B2CF9AE}" pid="9" name="rox_DocType">
    <vt:lpwstr>Formular (FO)</vt:lpwstr>
  </property>
  <property fmtid="{D5CDD505-2E9C-101B-9397-08002B2CF9AE}" pid="10" name="rox_ErgVerant">
    <vt:lpwstr>Siml, Gerlinde</vt:lpwstr>
  </property>
  <property fmtid="{D5CDD505-2E9C-101B-9397-08002B2CF9AE}" pid="11" name="rox_ErgVerant_SelKey">
    <vt:lpwstr>Siml, Gerlinde</vt:lpwstr>
  </property>
  <property fmtid="{D5CDD505-2E9C-101B-9397-08002B2CF9AE}" pid="12" name="rox_FileName">
    <vt:lpwstr>11_FO_11_Antrag Meister!Prämie.docx</vt:lpwstr>
  </property>
  <property fmtid="{D5CDD505-2E9C-101B-9397-08002B2CF9AE}" pid="13" name="rox_FreigabedatumVB">
    <vt:lpwstr/>
  </property>
  <property fmtid="{D5CDD505-2E9C-101B-9397-08002B2CF9AE}" pid="14" name="rox_ID">
    <vt:lpwstr>29293</vt:lpwstr>
  </property>
  <property fmtid="{D5CDD505-2E9C-101B-9397-08002B2CF9AE}" pid="15" name="rox_Kennung">
    <vt:lpwstr>11_FO_11_Antrag Meister!Prämie</vt:lpwstr>
  </property>
  <property fmtid="{D5CDD505-2E9C-101B-9397-08002B2CF9AE}" pid="16" name="rox_Meta">
    <vt:lpwstr>33</vt:lpwstr>
  </property>
  <property fmtid="{D5CDD505-2E9C-101B-9397-08002B2CF9AE}" pid="17" name="rox_Meta0">
    <vt:lpwstr>&lt;fields&gt;&lt;Field id="rox_Size" caption="Dateigröße" orderid="2" /&gt;&lt;Field id="rox_ID" caption="ID" orderid="34" /&gt;&lt;Field id="rox_T</vt:lpwstr>
  </property>
  <property fmtid="{D5CDD505-2E9C-101B-9397-08002B2CF9AE}" pid="18" name="rox_Meta1">
    <vt:lpwstr>itle" caption="Titel" orderid="0" /&gt;&lt;Field id="rox_Status" caption="Status" orderid="3" /&gt;&lt;Field id="rox_Revision" caption="Rev</vt:lpwstr>
  </property>
  <property fmtid="{D5CDD505-2E9C-101B-9397-08002B2CF9AE}" pid="19" name="rox_Meta10">
    <vt:lpwstr>n="Versionsinformationen" orderid="11" /&gt;&lt;Field id="rox_Versionsinformationen_2" caption="Versionsinformationen_2" orderid="37</vt:lpwstr>
  </property>
  <property fmtid="{D5CDD505-2E9C-101B-9397-08002B2CF9AE}" pid="20" name="rox_Meta11">
    <vt:lpwstr>" /&gt;&lt;Field id="rox_Versionsinformationen_3" caption="Versionsinformationen_3" orderid="38" /&gt;&lt;Field id="rox_Versionsinformation</vt:lpwstr>
  </property>
  <property fmtid="{D5CDD505-2E9C-101B-9397-08002B2CF9AE}" pid="21" name="rox_Meta12">
    <vt:lpwstr>en_4" caption="Versionsinformationen_4" orderid="39" /&gt;&lt;Field id="rox_Versionsinformationen_5" caption="Versionsinformationen_5</vt:lpwstr>
  </property>
  <property fmtid="{D5CDD505-2E9C-101B-9397-08002B2CF9AE}" pid="22" name="rox_Meta13">
    <vt:lpwstr>" orderid="40" /&gt;&lt;Field id="rox_Versionsinformationen_6" caption="Versionsinformationen_6" orderid="41" /&gt;&lt;Field id="rox_Versio</vt:lpwstr>
  </property>
  <property fmtid="{D5CDD505-2E9C-101B-9397-08002B2CF9AE}" pid="23" name="rox_Meta14">
    <vt:lpwstr>nsinformationen_7" caption="Versionsinformationen_7" orderid="42" /&gt;&lt;Field id="rox_Versionsinformationen_8" caption="Versionsin</vt:lpwstr>
  </property>
  <property fmtid="{D5CDD505-2E9C-101B-9397-08002B2CF9AE}" pid="24" name="rox_Meta15">
    <vt:lpwstr>formationen_8" orderid="43" /&gt;&lt;Field id="rox_Wiedervorlage" caption="Wiedervorlage" orderid="14" /&gt;&lt;Field id="rox_DesignVerant</vt:lpwstr>
  </property>
  <property fmtid="{D5CDD505-2E9C-101B-9397-08002B2CF9AE}" pid="25" name="rox_Meta16">
    <vt:lpwstr>" caption="Designverantwortlicher" orderid="15" /&gt;&lt;Field id="rox_DesignVerant_SelKey" caption="Designverantwortlicher (Designve</vt:lpwstr>
  </property>
  <property fmtid="{D5CDD505-2E9C-101B-9397-08002B2CF9AE}" pid="26" name="rox_Meta17">
    <vt:lpwstr>rantwortlicher )" orderid="44" /&gt;&lt;Field id="rox_ErgVerant" caption="Ergebnisverantwortlicher" orderid="16" /&gt;&lt;Field id="rox_Erg</vt:lpwstr>
  </property>
  <property fmtid="{D5CDD505-2E9C-101B-9397-08002B2CF9AE}" pid="27" name="rox_Meta18">
    <vt:lpwstr>Verant_SelKey" caption="Ergebnisverantwortlicher (Ergebnisverantwortlicher)" orderid="45" /&gt;&lt;Field id="rox_Kennung" caption="Ke</vt:lpwstr>
  </property>
  <property fmtid="{D5CDD505-2E9C-101B-9397-08002B2CF9AE}" pid="28" name="rox_Meta19">
    <vt:lpwstr>nnung" orderid="17" /&gt;&lt;Field id="rox_ungültigab" caption="Dokument wird ungültig ab" orderid="18" /&gt;&lt;Field id="rox_überarbeiten</vt:lpwstr>
  </property>
  <property fmtid="{D5CDD505-2E9C-101B-9397-08002B2CF9AE}" pid="29" name="rox_Meta2">
    <vt:lpwstr>ision" orderid="4" /&gt;&lt;Field id="rox_Description" caption="Beschreibung" orderid="10" /&gt;&lt;Field id="rox_DocType" caption="Dokumen</vt:lpwstr>
  </property>
  <property fmtid="{D5CDD505-2E9C-101B-9397-08002B2CF9AE}" pid="30" name="rox_Meta20">
    <vt:lpwstr>bis" caption="Dokument wird überarbeitet bis" orderid="19" /&gt;&lt;Field id="rox_step_letztepruefung_u" caption="1.Freigegeben von</vt:lpwstr>
  </property>
  <property fmtid="{D5CDD505-2E9C-101B-9397-08002B2CF9AE}" pid="31" name="rox_Meta21">
    <vt:lpwstr>" orderid="25" /&gt;&lt;Field id="rox_step_letztepruefung_d" caption="1.Freigegeben" orderid="26" /&gt;&lt;Field id="rox_step_vks_d" captio</vt:lpwstr>
  </property>
  <property fmtid="{D5CDD505-2E9C-101B-9397-08002B2CF9AE}" pid="32" name="rox_Meta22">
    <vt:lpwstr>n="Letzte VKS am" orderid="27" /&gt;&lt;Field id="rox_step_vks_u" caption="Letzter VKS-Verantwortlicher" orderid="28" /&gt;&lt;Field id="ro</vt:lpwstr>
  </property>
  <property fmtid="{D5CDD505-2E9C-101B-9397-08002B2CF9AE}" pid="33" name="rox_Meta23">
    <vt:lpwstr>x_step_vks" caption="VKS-Verantwortliche" type="roleconcat" orderid="29"&gt;-&lt;/Field&gt;&lt;Field id="rox_step_freigabe_u" caption="2.Fr</vt:lpwstr>
  </property>
  <property fmtid="{D5CDD505-2E9C-101B-9397-08002B2CF9AE}" pid="34" name="rox_Meta24">
    <vt:lpwstr>eigegeben von" orderid="30" /&gt;&lt;Field id="rox_step_freigabe_d" caption="2.Freigegeben" orderid="31" /&gt;&lt;Field id="rox_RoleV" capt</vt:lpwstr>
  </property>
  <property fmtid="{D5CDD505-2E9C-101B-9397-08002B2CF9AE}" pid="35" name="rox_Meta25">
    <vt:lpwstr>ion="Rolle: Verantwortlicher" orderid="46" /&gt;&lt;Field id="rox_RoleB" caption="Rolle: Ersteller (E)" orderid="47" /&gt;&lt;Field id="rox</vt:lpwstr>
  </property>
  <property fmtid="{D5CDD505-2E9C-101B-9397-08002B2CF9AE}" pid="36" name="rox_Meta26">
    <vt:lpwstr>_RoleP" caption="Rolle: 1.Freigeber" orderid="48" /&gt;&lt;Field id="rox_RoleK" caption="Rolle: VKS-Verantwortlicher" orderid="49" /&gt;</vt:lpwstr>
  </property>
  <property fmtid="{D5CDD505-2E9C-101B-9397-08002B2CF9AE}" pid="37" name="rox_Meta27">
    <vt:lpwstr>&lt;Field id="rox_RoleF" caption="Rolle: 2.Freigeber" orderid="50" /&gt;&lt;Field id="rox_RoleE" caption="Rolle: Empfänger" orderid="51</vt:lpwstr>
  </property>
  <property fmtid="{D5CDD505-2E9C-101B-9397-08002B2CF9AE}" pid="38" name="rox_Meta28">
    <vt:lpwstr>" /&gt;&lt;Field id="rox_RoleG" caption="Rolle: Empfänger (ohne Lesebestätigung)" orderid="52" /&gt;&lt;Field id="rox_ReferencesTo" caption</vt:lpwstr>
  </property>
  <property fmtid="{D5CDD505-2E9C-101B-9397-08002B2CF9AE}" pid="39" name="rox_Meta29">
    <vt:lpwstr>="Referenzen auf" type="RefTo" url="http://roxtra.sfg.at/roxtra" colcount="1" orderid="53" /&gt;&lt;GlobalFieldHandler url="http://ro</vt:lpwstr>
  </property>
  <property fmtid="{D5CDD505-2E9C-101B-9397-08002B2CF9AE}" pid="40" name="rox_Meta3">
    <vt:lpwstr>tentyp" orderid="13" /&gt;&lt;Field id="rox_CreatedBy" caption="Erstellt" orderid="22" /&gt;&lt;Field id="rox_CreatedAt" caption="Erstell</vt:lpwstr>
  </property>
  <property fmtid="{D5CDD505-2E9C-101B-9397-08002B2CF9AE}" pid="41" name="rox_Meta30">
    <vt:lpwstr>xtra.sfg.at/roxtra/doc/DownloadGlobalFieldHandler.ashx?token=NlR%24VGJHU2M0L0RRMkNhQ3FkMHM2V0pRd2xTUFdZQlVIOFdMV0tuTGJZWG1INU9S</vt:lpwstr>
  </property>
  <property fmtid="{D5CDD505-2E9C-101B-9397-08002B2CF9AE}" pid="42" name="rox_Meta31">
    <vt:lpwstr>ZDBsYi85WkxkSVhKall3enlJUWhBM0xBbko2UnhNR0xGTk5oSnZUeVhsQXFsd0xWczVIMHNSUmhnaVhkMXYwQmladHhjcWx2YjJCVXJBUS9TNjloSG5KU0t5K2dxU2Q</vt:lpwstr>
  </property>
  <property fmtid="{D5CDD505-2E9C-101B-9397-08002B2CF9AE}" pid="43" name="rox_Meta32">
    <vt:lpwstr>xYTZjMUt1Zm5IQ1NHT2NzQ25FVmZXNmg4MFRYaWtXRT0_" /&gt;&lt;/fields&gt;</vt:lpwstr>
  </property>
  <property fmtid="{D5CDD505-2E9C-101B-9397-08002B2CF9AE}" pid="44" name="rox_Meta4">
    <vt:lpwstr>t von" orderid="21" /&gt;&lt;Field id="rox_UpdatedBy" caption="Geändert von" orderid="24" /&gt;&lt;Field id="rox_UpdatedAt" caption="Geände</vt:lpwstr>
  </property>
  <property fmtid="{D5CDD505-2E9C-101B-9397-08002B2CF9AE}" pid="45" name="rox_Meta5">
    <vt:lpwstr>rt" orderid="23" /&gt;&lt;Field id="rox_DocPath" caption="Pfad" orderid="35" /&gt;&lt;Field id="rox_ParentDocTitle" caption="Ordner" orderi</vt:lpwstr>
  </property>
  <property fmtid="{D5CDD505-2E9C-101B-9397-08002B2CF9AE}" pid="46" name="rox_Meta6">
    <vt:lpwstr>d="36" /&gt;&lt;Field id="rox_FileName" caption="Dateiname" orderid="1" /&gt;&lt;Field id="rox_VKSVersion" caption="VKS-Version" orderid="5</vt:lpwstr>
  </property>
  <property fmtid="{D5CDD505-2E9C-101B-9397-08002B2CF9AE}" pid="47" name="rox_Meta7">
    <vt:lpwstr>" /&gt;&lt;Field id="rox_RelevantChange" caption="Systemrelevante Änderung" orderid="6" /&gt;&lt;Field id="rox_FreigabedatumVB" caption="Fr</vt:lpwstr>
  </property>
  <property fmtid="{D5CDD505-2E9C-101B-9397-08002B2CF9AE}" pid="48" name="rox_Meta8">
    <vt:lpwstr>eigabedatum VB" orderid="7" /&gt;&lt;Field id="rox_AlternativeGueltigkeit" caption="Alternatives Gültigkeitsdatum" orderid="8" /&gt;&lt;Fie</vt:lpwstr>
  </property>
  <property fmtid="{D5CDD505-2E9C-101B-9397-08002B2CF9AE}" pid="49" name="rox_Meta9">
    <vt:lpwstr>ld id="rox_Veroeffentlichung" caption="Veröffentlichung auf Website" orderid="9" /&gt;&lt;Field id="rox_Versionsinformationen" captio</vt:lpwstr>
  </property>
  <property fmtid="{D5CDD505-2E9C-101B-9397-08002B2CF9AE}" pid="50" name="rox_ParentDocTitle">
    <vt:lpwstr>Förderungsvergabe vorbereiten</vt:lpwstr>
  </property>
  <property fmtid="{D5CDD505-2E9C-101B-9397-08002B2CF9AE}" pid="51" name="rox_ReferencesTo">
    <vt:lpwstr>...</vt:lpwstr>
  </property>
  <property fmtid="{D5CDD505-2E9C-101B-9397-08002B2CF9AE}" pid="52" name="rox_RelevantChange">
    <vt:lpwstr>Nein</vt:lpwstr>
  </property>
  <property fmtid="{D5CDD505-2E9C-101B-9397-08002B2CF9AE}" pid="53" name="rox_Revision">
    <vt:lpwstr>004/01.2020</vt:lpwstr>
  </property>
  <property fmtid="{D5CDD505-2E9C-101B-9397-08002B2CF9AE}" pid="54" name="rox_RoleB">
    <vt:lpwstr>Denscherz, Katja
Steinberger, Stefanie</vt:lpwstr>
  </property>
  <property fmtid="{D5CDD505-2E9C-101B-9397-08002B2CF9AE}" pid="55" name="rox_RoleE">
    <vt:lpwstr>kein Empfänger</vt:lpwstr>
  </property>
  <property fmtid="{D5CDD505-2E9C-101B-9397-08002B2CF9AE}" pid="56" name="rox_RoleF">
    <vt:lpwstr>Gratzer, Ulf</vt:lpwstr>
  </property>
  <property fmtid="{D5CDD505-2E9C-101B-9397-08002B2CF9AE}" pid="57" name="rox_RoleG">
    <vt:lpwstr>GRUPPE: alle Mitarbeiterinnen und Mitarbeiter inkl. GF</vt:lpwstr>
  </property>
  <property fmtid="{D5CDD505-2E9C-101B-9397-08002B2CF9AE}" pid="58" name="rox_RoleK">
    <vt:lpwstr/>
  </property>
  <property fmtid="{D5CDD505-2E9C-101B-9397-08002B2CF9AE}" pid="59" name="rox_RoleP">
    <vt:lpwstr>Siml, Gerlinde</vt:lpwstr>
  </property>
  <property fmtid="{D5CDD505-2E9C-101B-9397-08002B2CF9AE}" pid="60" name="rox_RoleV">
    <vt:lpwstr>Steinberger, Stefanie</vt:lpwstr>
  </property>
  <property fmtid="{D5CDD505-2E9C-101B-9397-08002B2CF9AE}" pid="61" name="rox_Size">
    <vt:lpwstr>88422</vt:lpwstr>
  </property>
  <property fmtid="{D5CDD505-2E9C-101B-9397-08002B2CF9AE}" pid="62" name="rox_Status">
    <vt:lpwstr>freigegeben</vt:lpwstr>
  </property>
  <property fmtid="{D5CDD505-2E9C-101B-9397-08002B2CF9AE}" pid="63" name="rox_step_freigabe_d">
    <vt:lpwstr>14.01.2020 11:44</vt:lpwstr>
  </property>
  <property fmtid="{D5CDD505-2E9C-101B-9397-08002B2CF9AE}" pid="64" name="rox_step_freigabe_u">
    <vt:lpwstr>Gratzer, Ulf</vt:lpwstr>
  </property>
  <property fmtid="{D5CDD505-2E9C-101B-9397-08002B2CF9AE}" pid="65" name="rox_step_letztepruefung_d">
    <vt:lpwstr>14.01.2020 11:43</vt:lpwstr>
  </property>
  <property fmtid="{D5CDD505-2E9C-101B-9397-08002B2CF9AE}" pid="66" name="rox_step_letztepruefung_u">
    <vt:lpwstr>Siml, Gerlinde</vt:lpwstr>
  </property>
  <property fmtid="{D5CDD505-2E9C-101B-9397-08002B2CF9AE}" pid="67" name="rox_step_vks">
    <vt:lpwstr>-</vt:lpwstr>
  </property>
  <property fmtid="{D5CDD505-2E9C-101B-9397-08002B2CF9AE}" pid="68" name="rox_step_vks_d">
    <vt:lpwstr/>
  </property>
  <property fmtid="{D5CDD505-2E9C-101B-9397-08002B2CF9AE}" pid="69" name="rox_step_vks_u">
    <vt:lpwstr/>
  </property>
  <property fmtid="{D5CDD505-2E9C-101B-9397-08002B2CF9AE}" pid="70" name="rox_Title">
    <vt:lpwstr>11_FO_11_Antrag Meister!Prämie</vt:lpwstr>
  </property>
  <property fmtid="{D5CDD505-2E9C-101B-9397-08002B2CF9AE}" pid="71" name="rox_ungültigab">
    <vt:lpwstr/>
  </property>
  <property fmtid="{D5CDD505-2E9C-101B-9397-08002B2CF9AE}" pid="72" name="rox_UpdatedAt">
    <vt:lpwstr>14.01.2020</vt:lpwstr>
  </property>
  <property fmtid="{D5CDD505-2E9C-101B-9397-08002B2CF9AE}" pid="73" name="rox_UpdatedBy">
    <vt:lpwstr>Denscherz, Katja</vt:lpwstr>
  </property>
  <property fmtid="{D5CDD505-2E9C-101B-9397-08002B2CF9AE}" pid="74" name="rox_Veroeffentlichung">
    <vt:lpwstr>Ja</vt:lpwstr>
  </property>
  <property fmtid="{D5CDD505-2E9C-101B-9397-08002B2CF9AE}" pid="75" name="rox_Versionsinformationen">
    <vt:lpwstr>BIC entfernt</vt:lpwstr>
  </property>
  <property fmtid="{D5CDD505-2E9C-101B-9397-08002B2CF9AE}" pid="76" name="rox_Versionsinformationen_2">
    <vt:lpwstr/>
  </property>
  <property fmtid="{D5CDD505-2E9C-101B-9397-08002B2CF9AE}" pid="77" name="rox_Versionsinformationen_3">
    <vt:lpwstr/>
  </property>
  <property fmtid="{D5CDD505-2E9C-101B-9397-08002B2CF9AE}" pid="78" name="rox_Versionsinformationen_4">
    <vt:lpwstr/>
  </property>
  <property fmtid="{D5CDD505-2E9C-101B-9397-08002B2CF9AE}" pid="79" name="rox_Versionsinformationen_5">
    <vt:lpwstr/>
  </property>
  <property fmtid="{D5CDD505-2E9C-101B-9397-08002B2CF9AE}" pid="80" name="rox_Versionsinformationen_6">
    <vt:lpwstr/>
  </property>
  <property fmtid="{D5CDD505-2E9C-101B-9397-08002B2CF9AE}" pid="81" name="rox_Versionsinformationen_7">
    <vt:lpwstr/>
  </property>
  <property fmtid="{D5CDD505-2E9C-101B-9397-08002B2CF9AE}" pid="82" name="rox_Versionsinformationen_8">
    <vt:lpwstr/>
  </property>
  <property fmtid="{D5CDD505-2E9C-101B-9397-08002B2CF9AE}" pid="83" name="rox_VKSVersion">
    <vt:lpwstr/>
  </property>
  <property fmtid="{D5CDD505-2E9C-101B-9397-08002B2CF9AE}" pid="84" name="rox_Wiedervorlage">
    <vt:lpwstr>14.01.2021</vt:lpwstr>
  </property>
  <property fmtid="{D5CDD505-2E9C-101B-9397-08002B2CF9AE}" pid="85" name="rox_überarbeitenbis">
    <vt:lpwstr/>
  </property>
</Properties>
</file>